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7B08E8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2F6ED2">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F7AA6" w:rsidRPr="00EF7AA6">
        <w:rPr>
          <w:rFonts w:ascii="Arial" w:hAnsi="Arial" w:cs="Arial"/>
          <w:b/>
          <w:sz w:val="24"/>
          <w:szCs w:val="24"/>
        </w:rPr>
        <w:t>RP-223238</w:t>
      </w:r>
    </w:p>
    <w:p w14:paraId="74D3B354" w14:textId="7958E4E3"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2F6ED2">
        <w:rPr>
          <w:rFonts w:ascii="Arial" w:hAnsi="Arial" w:cs="Arial"/>
          <w:b/>
          <w:sz w:val="24"/>
        </w:rPr>
        <w:t>Dec</w:t>
      </w:r>
      <w:r>
        <w:rPr>
          <w:rFonts w:ascii="Arial" w:hAnsi="Arial" w:cs="Arial"/>
          <w:b/>
          <w:sz w:val="24"/>
        </w:rPr>
        <w: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9473B7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867D4" w:rsidRPr="009867D4">
        <w:rPr>
          <w:rFonts w:ascii="Arial" w:eastAsiaTheme="minorEastAsia" w:hAnsi="Arial" w:cs="Arial"/>
          <w:lang w:eastAsia="zh-TW"/>
        </w:rPr>
        <w:t>9.3.4.7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59626C5" w:rsidR="00593315" w:rsidRPr="008836AC" w:rsidRDefault="009867D4" w:rsidP="001A248F">
            <w:pPr>
              <w:tabs>
                <w:tab w:val="left" w:pos="567"/>
              </w:tabs>
              <w:spacing w:after="0"/>
              <w:rPr>
                <w:rFonts w:ascii="Arial" w:hAnsi="Arial" w:cs="Arial"/>
              </w:rPr>
            </w:pPr>
            <w:r>
              <w:rPr>
                <w:rFonts w:ascii="Arial" w:hAnsi="Arial" w:cs="Arial"/>
              </w:rPr>
              <w:t>Further enhancements on NR and MR-DC measurement gaps and measurements without gaps</w:t>
            </w:r>
          </w:p>
        </w:tc>
      </w:tr>
      <w:tr w:rsidR="009867D4" w:rsidRPr="008836AC" w14:paraId="3B7BA5CF" w14:textId="77777777" w:rsidTr="00871653">
        <w:tc>
          <w:tcPr>
            <w:tcW w:w="2436" w:type="dxa"/>
            <w:shd w:val="clear" w:color="auto" w:fill="auto"/>
          </w:tcPr>
          <w:p w14:paraId="17DAA025" w14:textId="77777777" w:rsidR="009867D4" w:rsidRPr="008836AC" w:rsidRDefault="009867D4" w:rsidP="009867D4">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8109A05" w14:textId="77777777" w:rsidR="009867D4" w:rsidRDefault="009867D4" w:rsidP="009867D4">
            <w:pPr>
              <w:tabs>
                <w:tab w:val="left" w:pos="567"/>
              </w:tabs>
              <w:spacing w:after="0"/>
              <w:rPr>
                <w:rFonts w:ascii="Arial" w:hAnsi="Arial" w:cs="Arial"/>
                <w:color w:val="FF0000"/>
                <w:lang w:eastAsia="ja-JP"/>
              </w:rPr>
            </w:pPr>
            <w:r>
              <w:rPr>
                <w:rFonts w:ascii="Arial" w:hAnsi="Arial" w:cs="Arial"/>
              </w:rPr>
              <w:t>Study Item:</w:t>
            </w:r>
            <w:r>
              <w:rPr>
                <w:rFonts w:ascii="Arial" w:hAnsi="Arial" w:cs="Arial"/>
                <w:color w:val="FF0000"/>
                <w:lang w:eastAsia="ja-JP"/>
              </w:rPr>
              <w:t xml:space="preserve"> </w:t>
            </w:r>
          </w:p>
          <w:p w14:paraId="27D21A4C" w14:textId="5FF19745" w:rsidR="009867D4" w:rsidRPr="008836AC" w:rsidRDefault="009867D4" w:rsidP="009867D4">
            <w:pPr>
              <w:tabs>
                <w:tab w:val="left" w:pos="567"/>
              </w:tabs>
              <w:spacing w:after="0"/>
              <w:rPr>
                <w:rFonts w:ascii="Arial" w:hAnsi="Arial" w:cs="Arial"/>
              </w:rPr>
            </w:pPr>
            <w:r>
              <w:rPr>
                <w:rFonts w:ascii="Arial" w:eastAsia="MS Mincho" w:hAnsi="Arial" w:cs="Arial"/>
                <w:color w:val="00B050"/>
                <w:kern w:val="2"/>
                <w:sz w:val="21"/>
                <w:szCs w:val="22"/>
                <w:lang w:eastAsia="ja-JP"/>
              </w:rPr>
              <w:t>No</w:t>
            </w:r>
          </w:p>
        </w:tc>
        <w:tc>
          <w:tcPr>
            <w:tcW w:w="1842" w:type="dxa"/>
          </w:tcPr>
          <w:p w14:paraId="3D9058D5" w14:textId="77777777" w:rsidR="009867D4" w:rsidRDefault="009867D4" w:rsidP="009867D4">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14:paraId="4F4E6C8C" w14:textId="65ACC54F" w:rsidR="009867D4" w:rsidRPr="008836AC" w:rsidRDefault="009867D4" w:rsidP="009867D4">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Yes</w:t>
            </w:r>
          </w:p>
        </w:tc>
        <w:tc>
          <w:tcPr>
            <w:tcW w:w="2309" w:type="dxa"/>
            <w:gridSpan w:val="2"/>
          </w:tcPr>
          <w:p w14:paraId="7CA42208" w14:textId="77777777" w:rsidR="009867D4" w:rsidRDefault="009867D4" w:rsidP="009867D4">
            <w:pPr>
              <w:tabs>
                <w:tab w:val="left" w:pos="567"/>
              </w:tabs>
              <w:spacing w:after="0"/>
              <w:rPr>
                <w:rFonts w:ascii="Arial" w:hAnsi="Arial" w:cs="Arial"/>
              </w:rPr>
            </w:pPr>
            <w:r>
              <w:rPr>
                <w:rFonts w:ascii="Arial" w:hAnsi="Arial" w:cs="Arial"/>
              </w:rPr>
              <w:t>Performance part:</w:t>
            </w:r>
          </w:p>
          <w:p w14:paraId="3DC7ABB4" w14:textId="3FBA8398" w:rsidR="009867D4" w:rsidRPr="008836AC" w:rsidRDefault="009867D4" w:rsidP="009867D4">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Yes</w:t>
            </w:r>
          </w:p>
        </w:tc>
        <w:tc>
          <w:tcPr>
            <w:tcW w:w="1653" w:type="dxa"/>
          </w:tcPr>
          <w:p w14:paraId="38707BBF" w14:textId="77777777" w:rsidR="009867D4" w:rsidRDefault="009867D4" w:rsidP="009867D4">
            <w:pPr>
              <w:tabs>
                <w:tab w:val="left" w:pos="567"/>
              </w:tabs>
              <w:spacing w:after="0"/>
              <w:rPr>
                <w:rFonts w:ascii="Arial" w:hAnsi="Arial" w:cs="Arial"/>
              </w:rPr>
            </w:pPr>
            <w:r>
              <w:rPr>
                <w:rFonts w:ascii="Arial" w:hAnsi="Arial" w:cs="Arial"/>
              </w:rPr>
              <w:t>Testing part:</w:t>
            </w:r>
          </w:p>
          <w:p w14:paraId="6184B75F" w14:textId="4E48138C" w:rsidR="009867D4" w:rsidRPr="008836AC" w:rsidRDefault="009867D4" w:rsidP="009867D4">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No</w:t>
            </w:r>
          </w:p>
        </w:tc>
      </w:tr>
      <w:tr w:rsidR="009867D4" w:rsidRPr="008836AC" w14:paraId="12B4E9B7" w14:textId="77777777" w:rsidTr="00871653">
        <w:tc>
          <w:tcPr>
            <w:tcW w:w="2436" w:type="dxa"/>
          </w:tcPr>
          <w:p w14:paraId="1194B810" w14:textId="77777777" w:rsidR="009867D4" w:rsidRPr="008836AC" w:rsidRDefault="009867D4" w:rsidP="009867D4">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23B9F29" w:rsidR="009867D4" w:rsidRPr="008836AC" w:rsidRDefault="009867D4" w:rsidP="009867D4">
            <w:pPr>
              <w:tabs>
                <w:tab w:val="left" w:pos="567"/>
              </w:tabs>
              <w:spacing w:after="0"/>
              <w:rPr>
                <w:rFonts w:ascii="Arial" w:hAnsi="Arial" w:cs="Arial"/>
              </w:rPr>
            </w:pPr>
            <w:r>
              <w:rPr>
                <w:rFonts w:ascii="Arial" w:hAnsi="Arial" w:cs="Arial"/>
              </w:rPr>
              <w:t>NR_MG_enh2</w:t>
            </w:r>
          </w:p>
        </w:tc>
      </w:tr>
      <w:tr w:rsidR="009867D4" w:rsidRPr="008836AC" w14:paraId="5DE04433" w14:textId="77777777" w:rsidTr="00871653">
        <w:tc>
          <w:tcPr>
            <w:tcW w:w="2436" w:type="dxa"/>
          </w:tcPr>
          <w:p w14:paraId="4176DAE9" w14:textId="77777777" w:rsidR="009867D4" w:rsidRPr="008836AC" w:rsidRDefault="009867D4" w:rsidP="009867D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455D690" w:rsidR="009867D4" w:rsidRPr="008836AC" w:rsidRDefault="009867D4" w:rsidP="009867D4">
            <w:pPr>
              <w:tabs>
                <w:tab w:val="left" w:pos="567"/>
              </w:tabs>
              <w:spacing w:after="0"/>
              <w:rPr>
                <w:rFonts w:ascii="Arial" w:hAnsi="Arial" w:cs="Arial"/>
                <w:lang w:eastAsia="ja-JP"/>
              </w:rPr>
            </w:pPr>
            <w:r>
              <w:rPr>
                <w:rFonts w:ascii="Arial" w:hAnsi="Arial" w:cs="Arial"/>
                <w:lang w:eastAsia="ja-JP"/>
              </w:rPr>
              <w:t>950182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D61FDC3" w:rsidR="00B6300F" w:rsidRPr="009867D4" w:rsidRDefault="00C66A48" w:rsidP="008836AC">
            <w:pPr>
              <w:tabs>
                <w:tab w:val="left" w:pos="567"/>
              </w:tabs>
              <w:spacing w:after="0"/>
              <w:rPr>
                <w:rFonts w:ascii="Arial" w:hAnsi="Arial" w:cs="Arial"/>
                <w:lang w:eastAsia="ja-JP"/>
              </w:rPr>
            </w:pPr>
            <w:hyperlink r:id="rId7" w:history="1">
              <w:r w:rsidR="009867D4" w:rsidRPr="009867D4">
                <w:rPr>
                  <w:rStyle w:val="Hyperlink"/>
                  <w:rFonts w:ascii="Arial" w:hAnsi="Arial" w:cs="Arial"/>
                </w:rPr>
                <w:t>RP-222337</w:t>
              </w:r>
            </w:hyperlink>
          </w:p>
        </w:tc>
      </w:tr>
      <w:tr w:rsidR="009867D4" w:rsidRPr="008836AC" w14:paraId="0BE4E3F0" w14:textId="77777777" w:rsidTr="00871653">
        <w:tc>
          <w:tcPr>
            <w:tcW w:w="2436" w:type="dxa"/>
          </w:tcPr>
          <w:p w14:paraId="7E7C416D" w14:textId="77777777" w:rsidR="009867D4" w:rsidRDefault="009867D4" w:rsidP="009867D4">
            <w:pPr>
              <w:tabs>
                <w:tab w:val="left" w:pos="567"/>
              </w:tabs>
              <w:spacing w:after="0"/>
              <w:rPr>
                <w:rFonts w:ascii="Arial" w:hAnsi="Arial" w:cs="Arial"/>
                <w:b/>
              </w:rPr>
            </w:pPr>
            <w:r>
              <w:rPr>
                <w:rFonts w:ascii="Arial" w:hAnsi="Arial" w:cs="Arial"/>
                <w:b/>
              </w:rPr>
              <w:t>Target Completion Date</w:t>
            </w:r>
          </w:p>
          <w:p w14:paraId="7FE6F1F9" w14:textId="77777777" w:rsidR="009867D4" w:rsidRPr="008836AC" w:rsidRDefault="009867D4" w:rsidP="009867D4">
            <w:pPr>
              <w:tabs>
                <w:tab w:val="left" w:pos="567"/>
              </w:tabs>
              <w:spacing w:after="0"/>
              <w:rPr>
                <w:rFonts w:ascii="Arial" w:hAnsi="Arial" w:cs="Arial"/>
                <w:b/>
              </w:rPr>
            </w:pPr>
            <w:r>
              <w:rPr>
                <w:rFonts w:ascii="Arial" w:hAnsi="Arial" w:cs="Arial"/>
                <w:b/>
              </w:rPr>
              <w:t>(indicate if changed)</w:t>
            </w:r>
          </w:p>
        </w:tc>
        <w:tc>
          <w:tcPr>
            <w:tcW w:w="1846" w:type="dxa"/>
          </w:tcPr>
          <w:p w14:paraId="2E56FC1C" w14:textId="5ADB67D7" w:rsidR="009867D4" w:rsidRPr="008836AC" w:rsidRDefault="009867D4" w:rsidP="009867D4">
            <w:pPr>
              <w:tabs>
                <w:tab w:val="left" w:pos="567"/>
              </w:tabs>
              <w:spacing w:after="0"/>
              <w:rPr>
                <w:rFonts w:ascii="Arial" w:hAnsi="Arial" w:cs="Arial"/>
                <w:lang w:eastAsia="ja-JP"/>
              </w:rPr>
            </w:pPr>
            <w:r>
              <w:rPr>
                <w:rFonts w:ascii="Arial" w:hAnsi="Arial" w:cs="Arial"/>
                <w:lang w:eastAsia="ja-JP"/>
              </w:rPr>
              <w:t xml:space="preserve">Study Item: </w:t>
            </w:r>
          </w:p>
        </w:tc>
        <w:tc>
          <w:tcPr>
            <w:tcW w:w="1842" w:type="dxa"/>
          </w:tcPr>
          <w:p w14:paraId="5A128F3E" w14:textId="0B41AE4B" w:rsidR="009867D4" w:rsidRPr="008836AC" w:rsidRDefault="009867D4" w:rsidP="009867D4">
            <w:pPr>
              <w:tabs>
                <w:tab w:val="left" w:pos="567"/>
              </w:tabs>
              <w:spacing w:after="0"/>
              <w:rPr>
                <w:rFonts w:ascii="Arial" w:hAnsi="Arial" w:cs="Arial"/>
                <w:lang w:eastAsia="ja-JP"/>
              </w:rPr>
            </w:pPr>
            <w:r>
              <w:rPr>
                <w:rFonts w:ascii="Arial" w:hAnsi="Arial" w:cs="Arial"/>
                <w:lang w:eastAsia="ja-JP"/>
              </w:rPr>
              <w:t xml:space="preserve">Core part: </w:t>
            </w:r>
            <w:r>
              <w:rPr>
                <w:rFonts w:ascii="Arial" w:hAnsi="Arial" w:cs="Arial"/>
                <w:color w:val="00B050"/>
                <w:kern w:val="2"/>
                <w:sz w:val="21"/>
                <w:szCs w:val="22"/>
                <w:lang w:val="en-US" w:eastAsia="ja-JP"/>
              </w:rPr>
              <w:t>12/2023</w:t>
            </w:r>
          </w:p>
        </w:tc>
        <w:tc>
          <w:tcPr>
            <w:tcW w:w="2268" w:type="dxa"/>
          </w:tcPr>
          <w:p w14:paraId="150E2BE5" w14:textId="27C44A65" w:rsidR="009867D4" w:rsidRPr="008836AC" w:rsidRDefault="009867D4" w:rsidP="009867D4">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00B050"/>
                <w:kern w:val="2"/>
                <w:sz w:val="21"/>
                <w:szCs w:val="22"/>
                <w:lang w:val="en-US" w:eastAsia="ja-JP"/>
              </w:rPr>
              <w:t>06/2024</w:t>
            </w:r>
          </w:p>
        </w:tc>
        <w:tc>
          <w:tcPr>
            <w:tcW w:w="1694" w:type="dxa"/>
            <w:gridSpan w:val="2"/>
          </w:tcPr>
          <w:p w14:paraId="5BB6B905" w14:textId="2E2B9047" w:rsidR="009867D4" w:rsidRPr="006A7BCB" w:rsidRDefault="009867D4" w:rsidP="009867D4">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9867D4" w:rsidRPr="008836AC" w14:paraId="2EC56AAA" w14:textId="77777777" w:rsidTr="00871653">
        <w:tc>
          <w:tcPr>
            <w:tcW w:w="2436" w:type="dxa"/>
          </w:tcPr>
          <w:p w14:paraId="67092FF9" w14:textId="77777777" w:rsidR="009867D4" w:rsidRDefault="009867D4" w:rsidP="009867D4">
            <w:pPr>
              <w:tabs>
                <w:tab w:val="left" w:pos="567"/>
              </w:tabs>
              <w:spacing w:after="0"/>
              <w:rPr>
                <w:rFonts w:ascii="Arial" w:hAnsi="Arial" w:cs="Arial"/>
                <w:b/>
              </w:rPr>
            </w:pPr>
            <w:r>
              <w:rPr>
                <w:rFonts w:ascii="Arial" w:hAnsi="Arial" w:cs="Arial"/>
                <w:b/>
              </w:rPr>
              <w:t>Overall Completion level</w:t>
            </w:r>
          </w:p>
        </w:tc>
        <w:tc>
          <w:tcPr>
            <w:tcW w:w="1846" w:type="dxa"/>
          </w:tcPr>
          <w:p w14:paraId="30397E78" w14:textId="584AC038" w:rsidR="009867D4" w:rsidRPr="008836AC" w:rsidRDefault="009867D4" w:rsidP="009867D4">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14:paraId="00381F8B" w14:textId="77777777" w:rsidR="009867D4" w:rsidRDefault="009867D4" w:rsidP="009867D4">
            <w:pPr>
              <w:tabs>
                <w:tab w:val="left" w:pos="567"/>
              </w:tabs>
              <w:spacing w:after="0"/>
              <w:rPr>
                <w:rFonts w:ascii="Arial" w:hAnsi="Arial" w:cs="Arial"/>
                <w:lang w:eastAsia="ja-JP"/>
              </w:rPr>
            </w:pPr>
            <w:r>
              <w:rPr>
                <w:rFonts w:ascii="Arial" w:hAnsi="Arial" w:cs="Arial"/>
                <w:lang w:eastAsia="ja-JP"/>
              </w:rPr>
              <w:t xml:space="preserve">Core part: </w:t>
            </w:r>
          </w:p>
          <w:p w14:paraId="041ED3BE" w14:textId="5B0C5A47" w:rsidR="009867D4" w:rsidRDefault="009867D4" w:rsidP="009867D4">
            <w:pPr>
              <w:tabs>
                <w:tab w:val="left" w:pos="567"/>
              </w:tabs>
              <w:spacing w:after="0"/>
              <w:rPr>
                <w:rFonts w:ascii="Arial" w:eastAsiaTheme="minorEastAsia" w:hAnsi="Arial" w:cs="Arial"/>
                <w:color w:val="00B050"/>
                <w:kern w:val="2"/>
                <w:sz w:val="21"/>
                <w:szCs w:val="22"/>
                <w:lang w:val="en-US" w:eastAsia="zh-TW"/>
              </w:rPr>
            </w:pPr>
            <w:r>
              <w:rPr>
                <w:rFonts w:ascii="Arial" w:eastAsiaTheme="minorEastAsia" w:hAnsi="Arial" w:cs="Arial"/>
                <w:color w:val="00B050"/>
                <w:kern w:val="2"/>
                <w:sz w:val="21"/>
                <w:szCs w:val="22"/>
                <w:lang w:val="en-US" w:eastAsia="zh-TW"/>
              </w:rPr>
              <w:t xml:space="preserve">Overall: </w:t>
            </w:r>
            <w:r w:rsidR="003C1C91">
              <w:rPr>
                <w:rFonts w:ascii="Arial" w:eastAsiaTheme="minorEastAsia" w:hAnsi="Arial" w:cs="Arial"/>
                <w:color w:val="00B050"/>
                <w:kern w:val="2"/>
                <w:sz w:val="21"/>
                <w:szCs w:val="22"/>
                <w:lang w:val="en-US" w:eastAsia="zh-TW"/>
              </w:rPr>
              <w:t>35</w:t>
            </w:r>
            <w:r>
              <w:rPr>
                <w:rFonts w:ascii="Arial" w:eastAsiaTheme="minorEastAsia" w:hAnsi="Arial" w:cs="Arial"/>
                <w:color w:val="00B050"/>
                <w:kern w:val="2"/>
                <w:sz w:val="21"/>
                <w:szCs w:val="22"/>
                <w:lang w:val="en-US" w:eastAsia="zh-TW"/>
              </w:rPr>
              <w:t>%</w:t>
            </w:r>
          </w:p>
          <w:p w14:paraId="5794DFF7" w14:textId="3115DBA3" w:rsidR="009867D4" w:rsidRPr="008836AC" w:rsidRDefault="009867D4" w:rsidP="009867D4">
            <w:pPr>
              <w:tabs>
                <w:tab w:val="left" w:pos="567"/>
              </w:tabs>
              <w:spacing w:after="0"/>
              <w:rPr>
                <w:rFonts w:ascii="Arial" w:hAnsi="Arial" w:cs="Arial"/>
                <w:lang w:eastAsia="ja-JP"/>
              </w:rPr>
            </w:pPr>
            <w:r>
              <w:rPr>
                <w:rFonts w:ascii="Arial" w:hAnsi="Arial" w:cs="Arial"/>
                <w:color w:val="00B050"/>
                <w:kern w:val="2"/>
                <w:sz w:val="21"/>
                <w:szCs w:val="22"/>
                <w:lang w:val="en-US" w:eastAsia="ja-JP"/>
              </w:rPr>
              <w:t xml:space="preserve">RAN4: </w:t>
            </w:r>
            <w:r w:rsidR="00684C41">
              <w:rPr>
                <w:rFonts w:ascii="Arial" w:hAnsi="Arial" w:cs="Arial"/>
                <w:color w:val="00B050"/>
                <w:kern w:val="2"/>
                <w:sz w:val="21"/>
                <w:szCs w:val="22"/>
                <w:lang w:val="en-US" w:eastAsia="ja-JP"/>
              </w:rPr>
              <w:t>35</w:t>
            </w:r>
            <w:r>
              <w:rPr>
                <w:rFonts w:ascii="Arial" w:hAnsi="Arial" w:cs="Arial"/>
                <w:color w:val="00B050"/>
                <w:kern w:val="2"/>
                <w:sz w:val="21"/>
                <w:szCs w:val="22"/>
                <w:lang w:val="en-US" w:eastAsia="ja-JP"/>
              </w:rPr>
              <w:t>%</w:t>
            </w:r>
          </w:p>
        </w:tc>
        <w:tc>
          <w:tcPr>
            <w:tcW w:w="2268" w:type="dxa"/>
          </w:tcPr>
          <w:p w14:paraId="749CBF60" w14:textId="77777777" w:rsidR="009867D4" w:rsidRDefault="009867D4" w:rsidP="009867D4">
            <w:pPr>
              <w:tabs>
                <w:tab w:val="left" w:pos="567"/>
              </w:tabs>
              <w:spacing w:after="0"/>
              <w:rPr>
                <w:rFonts w:ascii="Arial" w:hAnsi="Arial" w:cs="Arial"/>
                <w:lang w:eastAsia="ja-JP"/>
              </w:rPr>
            </w:pPr>
            <w:r>
              <w:rPr>
                <w:rFonts w:ascii="Arial" w:hAnsi="Arial" w:cs="Arial"/>
                <w:lang w:eastAsia="ja-JP"/>
              </w:rPr>
              <w:t xml:space="preserve">Performance Part: </w:t>
            </w:r>
          </w:p>
          <w:p w14:paraId="3C66AA51" w14:textId="77777777" w:rsidR="009867D4" w:rsidRDefault="009867D4" w:rsidP="009867D4">
            <w:pPr>
              <w:tabs>
                <w:tab w:val="left" w:pos="567"/>
              </w:tabs>
              <w:spacing w:after="0"/>
              <w:rPr>
                <w:rFonts w:ascii="Arial" w:eastAsiaTheme="minorEastAsia" w:hAnsi="Arial" w:cs="Arial"/>
                <w:color w:val="00B050"/>
                <w:kern w:val="2"/>
                <w:sz w:val="21"/>
                <w:szCs w:val="22"/>
                <w:lang w:val="en-US" w:eastAsia="zh-TW"/>
              </w:rPr>
            </w:pPr>
            <w:r>
              <w:rPr>
                <w:rFonts w:ascii="Arial" w:eastAsiaTheme="minorEastAsia" w:hAnsi="Arial" w:cs="Arial"/>
                <w:color w:val="00B050"/>
                <w:kern w:val="2"/>
                <w:sz w:val="21"/>
                <w:szCs w:val="22"/>
                <w:lang w:val="en-US" w:eastAsia="zh-TW"/>
              </w:rPr>
              <w:t>Overall: 0%</w:t>
            </w:r>
          </w:p>
          <w:p w14:paraId="0560E286" w14:textId="49A0CA5B" w:rsidR="009867D4" w:rsidRPr="008836AC" w:rsidRDefault="009867D4" w:rsidP="009867D4">
            <w:pPr>
              <w:tabs>
                <w:tab w:val="left" w:pos="567"/>
              </w:tabs>
              <w:spacing w:after="0"/>
              <w:rPr>
                <w:rFonts w:ascii="Arial" w:hAnsi="Arial" w:cs="Arial"/>
                <w:lang w:eastAsia="ja-JP"/>
              </w:rPr>
            </w:pPr>
            <w:r>
              <w:rPr>
                <w:rFonts w:ascii="Arial" w:hAnsi="Arial" w:cs="Arial"/>
                <w:color w:val="00B050"/>
                <w:kern w:val="2"/>
                <w:sz w:val="21"/>
                <w:szCs w:val="22"/>
                <w:lang w:val="en-US" w:eastAsia="ja-JP"/>
              </w:rPr>
              <w:t>RAN4: 0%</w:t>
            </w:r>
          </w:p>
        </w:tc>
        <w:tc>
          <w:tcPr>
            <w:tcW w:w="1694" w:type="dxa"/>
            <w:gridSpan w:val="2"/>
          </w:tcPr>
          <w:p w14:paraId="70DECF59" w14:textId="46BD08AC" w:rsidR="009867D4" w:rsidRPr="006A7BCB" w:rsidRDefault="009867D4" w:rsidP="009867D4">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D83CB38" w:rsidR="00EF4800" w:rsidRPr="008836AC" w:rsidRDefault="00BC1294" w:rsidP="001A248F">
            <w:pPr>
              <w:tabs>
                <w:tab w:val="left" w:pos="567"/>
              </w:tabs>
              <w:spacing w:after="0"/>
              <w:rPr>
                <w:rFonts w:ascii="Arial" w:hAnsi="Arial" w:cs="Arial"/>
                <w:color w:val="FF0000"/>
              </w:rPr>
            </w:pPr>
            <w:r>
              <w:rPr>
                <w:rFonts w:ascii="Arial" w:hAnsi="Arial" w:cs="Arial"/>
              </w:rPr>
              <w:t>TSG 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6BEEAA1" w:rsidR="006C4E32" w:rsidRPr="008836AC" w:rsidRDefault="00BC1294" w:rsidP="0036248C">
            <w:pPr>
              <w:tabs>
                <w:tab w:val="left" w:pos="567"/>
              </w:tabs>
              <w:spacing w:after="0"/>
              <w:rPr>
                <w:rFonts w:ascii="Arial" w:hAnsi="Arial" w:cs="Arial"/>
                <w:lang w:eastAsia="ja-JP"/>
              </w:rPr>
            </w:pPr>
            <w:r>
              <w:rPr>
                <w:rFonts w:ascii="Arial" w:hAnsi="Arial" w:cs="Arial"/>
              </w:rPr>
              <w:t>Ato (Tsang-Wei) YU, Rui HUANG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A821CCE" w:rsidR="006C4E32" w:rsidRPr="00BC1294" w:rsidRDefault="00BC1294" w:rsidP="001A248F">
            <w:pPr>
              <w:tabs>
                <w:tab w:val="left" w:pos="567"/>
              </w:tabs>
              <w:spacing w:after="0"/>
              <w:rPr>
                <w:rFonts w:ascii="Arial" w:eastAsia="Yu Mincho" w:hAnsi="Arial" w:cs="Arial"/>
                <w:lang w:eastAsia="ja-JP"/>
              </w:rPr>
            </w:pPr>
            <w:r>
              <w:rPr>
                <w:rFonts w:ascii="Arial" w:eastAsiaTheme="minorEastAsia" w:hAnsi="Arial" w:cs="Arial"/>
                <w:lang w:eastAsia="zh-CN"/>
              </w:rPr>
              <w:t>MediaTek Inc., Intel Corporation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2754F4C" w:rsidR="006C4E32" w:rsidRPr="008836AC" w:rsidRDefault="00C66A48" w:rsidP="001A248F">
            <w:pPr>
              <w:tabs>
                <w:tab w:val="left" w:pos="567"/>
              </w:tabs>
              <w:spacing w:after="0"/>
              <w:rPr>
                <w:rFonts w:ascii="Arial" w:hAnsi="Arial" w:cs="Arial"/>
              </w:rPr>
            </w:pPr>
            <w:hyperlink r:id="rId8" w:history="1">
              <w:r w:rsidR="00BC1294">
                <w:rPr>
                  <w:rStyle w:val="Hyperlink"/>
                  <w:bCs/>
                </w:rPr>
                <w:t>ato.yu@mediatek.com</w:t>
              </w:r>
            </w:hyperlink>
            <w:r w:rsidR="00BC1294">
              <w:rPr>
                <w:bCs/>
              </w:rPr>
              <w:t xml:space="preserve">, </w:t>
            </w:r>
            <w:hyperlink r:id="rId9" w:history="1">
              <w:r w:rsidR="00BC1294">
                <w:rPr>
                  <w:rStyle w:val="Hyperlink"/>
                </w:rPr>
                <w:t>rui.huang@intel.com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39A7BB3" w:rsidR="00D22398" w:rsidRPr="008836AC" w:rsidRDefault="00BC1294" w:rsidP="00C4666A">
            <w:pPr>
              <w:pStyle w:val="TAL"/>
              <w:jc w:val="center"/>
              <w:rPr>
                <w:color w:val="FF0000"/>
                <w:lang w:eastAsia="ja-JP"/>
              </w:rPr>
            </w:pPr>
            <w:r>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000C971A" w:rsidR="00701410" w:rsidRDefault="00701410" w:rsidP="00701410">
      <w:pPr>
        <w:pStyle w:val="Heading4"/>
        <w:rPr>
          <w:lang w:eastAsia="ja-JP"/>
        </w:rPr>
      </w:pPr>
      <w:r>
        <w:rPr>
          <w:lang w:eastAsia="ja-JP"/>
        </w:rPr>
        <w:t>2.4.1</w:t>
      </w:r>
      <w:r>
        <w:rPr>
          <w:lang w:eastAsia="ja-JP"/>
        </w:rPr>
        <w:tab/>
        <w:t>Agreements</w:t>
      </w:r>
    </w:p>
    <w:p w14:paraId="758CB2D3" w14:textId="4F496A7D" w:rsidR="00EC5140" w:rsidRDefault="00EC5140" w:rsidP="00EC5140">
      <w:pPr>
        <w:rPr>
          <w:b/>
        </w:rPr>
      </w:pPr>
      <w:r>
        <w:rPr>
          <w:b/>
        </w:rPr>
        <w:t>RAN4 #104bis-e (Oct, 2022, Electronic)</w:t>
      </w:r>
    </w:p>
    <w:p w14:paraId="4C107373" w14:textId="77777777" w:rsidR="00EC5140" w:rsidRDefault="00EC5140" w:rsidP="00EC5140">
      <w:pPr>
        <w:pStyle w:val="ListParagraph"/>
        <w:numPr>
          <w:ilvl w:val="0"/>
          <w:numId w:val="20"/>
        </w:numPr>
        <w:spacing w:afterLines="50" w:after="120"/>
        <w:ind w:leftChars="0" w:left="1049"/>
        <w:rPr>
          <w:rFonts w:ascii="Arial" w:eastAsia="Yu Mincho" w:hAnsi="Arial" w:cs="Arial"/>
        </w:rPr>
      </w:pPr>
      <w:r>
        <w:rPr>
          <w:rFonts w:ascii="Arial" w:eastAsia="Yu Mincho" w:hAnsi="Arial" w:cs="Arial"/>
        </w:rPr>
        <w:t>RRM core requirements for pre-configured MGs, multiple concurrent MGs and NCSG</w:t>
      </w:r>
    </w:p>
    <w:p w14:paraId="2E29D0B4" w14:textId="4BED1030" w:rsidR="00EC5140" w:rsidRDefault="00EC5140" w:rsidP="00EC5140">
      <w:pPr>
        <w:pStyle w:val="ListParagraph"/>
        <w:numPr>
          <w:ilvl w:val="1"/>
          <w:numId w:val="20"/>
        </w:numPr>
        <w:spacing w:afterLines="50" w:after="120"/>
        <w:ind w:leftChars="0"/>
        <w:rPr>
          <w:rFonts w:ascii="Arial" w:eastAsia="Yu Mincho" w:hAnsi="Arial" w:cs="Arial"/>
        </w:rPr>
      </w:pPr>
      <w:r>
        <w:rPr>
          <w:rFonts w:ascii="Arial" w:eastAsia="Yu Mincho" w:hAnsi="Arial" w:cs="Arial"/>
        </w:rPr>
        <w:t>The following agreements were captured in the WF [</w:t>
      </w:r>
      <w:r w:rsidR="0001415D">
        <w:rPr>
          <w:rFonts w:ascii="Arial" w:eastAsia="Yu Mincho" w:hAnsi="Arial" w:cs="Arial"/>
        </w:rPr>
        <w:t>14</w:t>
      </w:r>
      <w:r>
        <w:rPr>
          <w:rFonts w:ascii="Arial" w:eastAsia="Yu Mincho" w:hAnsi="Arial" w:cs="Arial"/>
        </w:rPr>
        <w:t>]</w:t>
      </w:r>
    </w:p>
    <w:p w14:paraId="15385FA3" w14:textId="278DE324" w:rsidR="00EC5140" w:rsidRDefault="00EC5140" w:rsidP="00EC5140">
      <w:pPr>
        <w:pStyle w:val="ListParagraph"/>
        <w:numPr>
          <w:ilvl w:val="1"/>
          <w:numId w:val="20"/>
        </w:numPr>
        <w:spacing w:afterLines="50" w:after="120"/>
        <w:ind w:leftChars="0"/>
        <w:rPr>
          <w:rFonts w:ascii="Arial" w:eastAsia="Yu Mincho" w:hAnsi="Arial" w:cs="Arial"/>
        </w:rPr>
      </w:pPr>
      <w:r w:rsidRPr="00EC5140">
        <w:rPr>
          <w:rFonts w:ascii="Arial" w:eastAsia="Yu Mincho" w:hAnsi="Arial" w:cs="Arial"/>
        </w:rPr>
        <w:t>Scope and general issues</w:t>
      </w:r>
    </w:p>
    <w:p w14:paraId="08C7013F" w14:textId="4808FEFA" w:rsidR="00EC5140" w:rsidRDefault="00EC5140" w:rsidP="00EC5140">
      <w:pPr>
        <w:pStyle w:val="ListParagraph"/>
        <w:numPr>
          <w:ilvl w:val="2"/>
          <w:numId w:val="20"/>
        </w:numPr>
        <w:spacing w:afterLines="50" w:after="120"/>
        <w:ind w:leftChars="0"/>
        <w:rPr>
          <w:rFonts w:ascii="Arial" w:eastAsia="Yu Mincho" w:hAnsi="Arial" w:cs="Arial"/>
        </w:rPr>
      </w:pPr>
      <w:r w:rsidRPr="00EC5140">
        <w:rPr>
          <w:rFonts w:ascii="Arial" w:eastAsia="Yu Mincho" w:hAnsi="Arial" w:cs="Arial"/>
        </w:rPr>
        <w:t>Deprioritize MR-DC scenarios in objective #1 of this WI</w:t>
      </w:r>
    </w:p>
    <w:p w14:paraId="20A8EB2F" w14:textId="77777777" w:rsidR="00EC5140" w:rsidRPr="00EC5140" w:rsidRDefault="00EC5140" w:rsidP="00EC5140">
      <w:pPr>
        <w:pStyle w:val="ListParagraph"/>
        <w:numPr>
          <w:ilvl w:val="2"/>
          <w:numId w:val="20"/>
        </w:numPr>
        <w:spacing w:afterLines="50" w:after="120"/>
        <w:ind w:leftChars="0"/>
        <w:rPr>
          <w:rFonts w:ascii="Arial" w:eastAsia="Yu Mincho" w:hAnsi="Arial" w:cs="Arial"/>
        </w:rPr>
      </w:pPr>
      <w:r w:rsidRPr="00EC5140">
        <w:rPr>
          <w:rFonts w:ascii="Arial" w:eastAsia="Yu Mincho" w:hAnsi="Arial" w:cs="Arial"/>
        </w:rPr>
        <w:t>Type-1 MG: Gap(s) configured via GapConfig without suffix</w:t>
      </w:r>
    </w:p>
    <w:p w14:paraId="1C2A9A55" w14:textId="0B532F3D" w:rsidR="00EC5140" w:rsidRDefault="00EC5140" w:rsidP="00EC5140">
      <w:pPr>
        <w:pStyle w:val="ListParagraph"/>
        <w:numPr>
          <w:ilvl w:val="2"/>
          <w:numId w:val="20"/>
        </w:numPr>
        <w:spacing w:afterLines="50" w:after="120"/>
        <w:ind w:leftChars="0"/>
        <w:rPr>
          <w:rFonts w:ascii="Arial" w:eastAsia="Yu Mincho" w:hAnsi="Arial" w:cs="Arial"/>
        </w:rPr>
      </w:pPr>
      <w:r w:rsidRPr="00EC5140">
        <w:rPr>
          <w:rFonts w:ascii="Arial" w:eastAsia="Yu Mincho" w:hAnsi="Arial" w:cs="Arial"/>
        </w:rPr>
        <w:t>Type-2 MG: Gap(s) configured via GapConfig-r17 without preConfigInd-r17 or ncsgInd-r17</w:t>
      </w:r>
    </w:p>
    <w:p w14:paraId="0CB7A1BF" w14:textId="0B532F3D" w:rsidR="00EC5140" w:rsidRPr="00EC5140" w:rsidRDefault="00EC5140" w:rsidP="009175FF">
      <w:pPr>
        <w:pStyle w:val="ListParagraph"/>
        <w:numPr>
          <w:ilvl w:val="1"/>
          <w:numId w:val="20"/>
        </w:numPr>
        <w:spacing w:afterLines="50" w:after="120"/>
        <w:ind w:leftChars="0"/>
        <w:rPr>
          <w:rFonts w:ascii="Arial" w:eastAsia="Yu Mincho" w:hAnsi="Arial" w:cs="Arial"/>
        </w:rPr>
      </w:pPr>
      <w:r w:rsidRPr="00EC5140">
        <w:rPr>
          <w:rFonts w:ascii="Arial" w:eastAsiaTheme="minorEastAsia" w:hAnsi="Arial" w:cs="Arial"/>
          <w:lang w:eastAsia="zh-TW"/>
        </w:rPr>
        <w:t>Case 1 (Pre-configured MG and concurrent MG)</w:t>
      </w:r>
    </w:p>
    <w:p w14:paraId="20A65061" w14:textId="1E32DFFF" w:rsidR="009A7789" w:rsidRDefault="009A7789" w:rsidP="00EC5140">
      <w:pPr>
        <w:pStyle w:val="ListParagraph"/>
        <w:numPr>
          <w:ilvl w:val="2"/>
          <w:numId w:val="20"/>
        </w:numPr>
        <w:spacing w:afterLines="50" w:after="120"/>
        <w:ind w:leftChars="0"/>
        <w:rPr>
          <w:rFonts w:ascii="Arial" w:eastAsia="Yu Mincho" w:hAnsi="Arial" w:cs="Arial"/>
        </w:rPr>
      </w:pPr>
      <w:r w:rsidRPr="009A7789">
        <w:rPr>
          <w:rFonts w:ascii="Arial" w:eastAsia="Yu Mincho" w:hAnsi="Arial" w:cs="Arial"/>
        </w:rPr>
        <w:t xml:space="preserve">Take the following as the baseline </w:t>
      </w:r>
    </w:p>
    <w:p w14:paraId="1381BA79" w14:textId="623B8691" w:rsidR="00EC5140" w:rsidRPr="00EC5140" w:rsidRDefault="00EC5140" w:rsidP="009A7789">
      <w:pPr>
        <w:pStyle w:val="ListParagraph"/>
        <w:numPr>
          <w:ilvl w:val="3"/>
          <w:numId w:val="20"/>
        </w:numPr>
        <w:spacing w:afterLines="50" w:after="120"/>
        <w:ind w:leftChars="0"/>
        <w:rPr>
          <w:rFonts w:ascii="Arial" w:eastAsia="Yu Mincho" w:hAnsi="Arial" w:cs="Arial"/>
        </w:rPr>
      </w:pPr>
      <w:r w:rsidRPr="00EC5140">
        <w:rPr>
          <w:rFonts w:ascii="Arial" w:eastAsia="Yu Mincho" w:hAnsi="Arial" w:cs="Arial"/>
        </w:rPr>
        <w:t>For UE autonomous mechanism, only the measurements associated to the concerned pre-MG are used for the rule checking</w:t>
      </w:r>
    </w:p>
    <w:p w14:paraId="041D7F9F" w14:textId="0DA2800A" w:rsidR="00EC5140" w:rsidRDefault="00EC5140" w:rsidP="009A7789">
      <w:pPr>
        <w:pStyle w:val="ListParagraph"/>
        <w:numPr>
          <w:ilvl w:val="3"/>
          <w:numId w:val="20"/>
        </w:numPr>
        <w:spacing w:afterLines="50" w:after="120"/>
        <w:ind w:leftChars="0"/>
        <w:rPr>
          <w:rFonts w:ascii="Arial" w:eastAsia="Yu Mincho" w:hAnsi="Arial" w:cs="Arial"/>
        </w:rPr>
      </w:pPr>
      <w:r w:rsidRPr="00EC5140">
        <w:rPr>
          <w:rFonts w:ascii="Arial" w:eastAsia="Yu Mincho" w:hAnsi="Arial" w:cs="Arial"/>
        </w:rPr>
        <w:t>For Network-controlled mechanism, only the bits corresponding to the concerned pre-MG are used for determining the status</w:t>
      </w:r>
    </w:p>
    <w:p w14:paraId="2E16C791" w14:textId="3BF218AB" w:rsidR="00EC5140" w:rsidRDefault="00EC5140" w:rsidP="00EC5140">
      <w:pPr>
        <w:pStyle w:val="ListParagraph"/>
        <w:numPr>
          <w:ilvl w:val="2"/>
          <w:numId w:val="20"/>
        </w:numPr>
        <w:spacing w:afterLines="50" w:after="120"/>
        <w:ind w:leftChars="0"/>
        <w:rPr>
          <w:rFonts w:ascii="Arial" w:eastAsia="Yu Mincho" w:hAnsi="Arial" w:cs="Arial"/>
        </w:rPr>
      </w:pPr>
      <w:r w:rsidRPr="00EC5140">
        <w:rPr>
          <w:rFonts w:ascii="Arial" w:eastAsia="Yu Mincho" w:hAnsi="Arial" w:cs="Arial"/>
        </w:rPr>
        <w:t>RAN4 reuses the explicit association from Rel-17 MGE for concurrent gap to Rel-18.</w:t>
      </w:r>
    </w:p>
    <w:p w14:paraId="31120952" w14:textId="77777777" w:rsidR="009A7789" w:rsidRPr="009A7789" w:rsidRDefault="009A7789" w:rsidP="009A7789">
      <w:pPr>
        <w:pStyle w:val="ListParagraph"/>
        <w:numPr>
          <w:ilvl w:val="3"/>
          <w:numId w:val="20"/>
        </w:numPr>
        <w:spacing w:afterLines="50" w:after="120"/>
        <w:ind w:leftChars="0"/>
        <w:rPr>
          <w:rFonts w:ascii="Arial" w:eastAsia="Yu Mincho" w:hAnsi="Arial" w:cs="Arial"/>
        </w:rPr>
      </w:pPr>
      <w:r w:rsidRPr="009A7789">
        <w:rPr>
          <w:rFonts w:ascii="Arial" w:eastAsia="Yu Mincho" w:hAnsi="Arial" w:cs="Arial"/>
        </w:rPr>
        <w:t>FFS any further enhancement</w:t>
      </w:r>
    </w:p>
    <w:p w14:paraId="51A93E19" w14:textId="1BFC4F61" w:rsidR="009A7789" w:rsidRDefault="009A7789" w:rsidP="009A7789">
      <w:pPr>
        <w:pStyle w:val="ListParagraph"/>
        <w:numPr>
          <w:ilvl w:val="3"/>
          <w:numId w:val="20"/>
        </w:numPr>
        <w:spacing w:afterLines="50" w:after="120"/>
        <w:ind w:leftChars="0"/>
        <w:rPr>
          <w:rFonts w:ascii="Arial" w:eastAsia="Yu Mincho" w:hAnsi="Arial" w:cs="Arial"/>
        </w:rPr>
      </w:pPr>
      <w:r w:rsidRPr="009A7789">
        <w:rPr>
          <w:rFonts w:ascii="Arial" w:eastAsia="Yu Mincho" w:hAnsi="Arial" w:cs="Arial"/>
        </w:rPr>
        <w:t>FFS how to interpret the gap association to an intra-frequency measurement that does not need MG/NCSG</w:t>
      </w:r>
    </w:p>
    <w:p w14:paraId="21836125" w14:textId="52AEFA96" w:rsidR="00EC5140" w:rsidRDefault="009A7789" w:rsidP="00EC5140">
      <w:pPr>
        <w:pStyle w:val="ListParagraph"/>
        <w:numPr>
          <w:ilvl w:val="2"/>
          <w:numId w:val="20"/>
        </w:numPr>
        <w:spacing w:afterLines="50" w:after="120"/>
        <w:ind w:leftChars="0"/>
        <w:rPr>
          <w:rFonts w:ascii="Arial" w:eastAsia="Yu Mincho" w:hAnsi="Arial" w:cs="Arial"/>
        </w:rPr>
      </w:pPr>
      <w:r w:rsidRPr="009A7789">
        <w:rPr>
          <w:rFonts w:ascii="Arial" w:eastAsia="Yu Mincho" w:hAnsi="Arial" w:cs="Arial"/>
        </w:rPr>
        <w:t>The priority of a Pre-MG which concurrent with other gaps should be up to network assignment. For the priority of a Pre-MG, once it is configured, it should be same until it is reconfigured by RRC signaling</w:t>
      </w:r>
    </w:p>
    <w:p w14:paraId="1DD01BEB" w14:textId="56B512FD" w:rsidR="009A7789" w:rsidRPr="00EC5140" w:rsidRDefault="009A7789" w:rsidP="009A7789">
      <w:pPr>
        <w:pStyle w:val="ListParagraph"/>
        <w:numPr>
          <w:ilvl w:val="3"/>
          <w:numId w:val="20"/>
        </w:numPr>
        <w:spacing w:afterLines="50" w:after="120"/>
        <w:ind w:leftChars="0"/>
        <w:rPr>
          <w:rFonts w:ascii="Arial" w:eastAsia="Yu Mincho" w:hAnsi="Arial" w:cs="Arial"/>
        </w:rPr>
      </w:pPr>
      <w:r w:rsidRPr="009A7789">
        <w:rPr>
          <w:rFonts w:ascii="Arial" w:eastAsia="Yu Mincho" w:hAnsi="Arial" w:cs="Arial"/>
        </w:rPr>
        <w:t>FFS whether to introduce priority based on associated MO(s)</w:t>
      </w:r>
    </w:p>
    <w:p w14:paraId="46FF106E" w14:textId="572DCC8E" w:rsidR="00EC5140" w:rsidRPr="009A7789" w:rsidRDefault="009A7789" w:rsidP="00EC5140">
      <w:pPr>
        <w:pStyle w:val="ListParagraph"/>
        <w:numPr>
          <w:ilvl w:val="1"/>
          <w:numId w:val="20"/>
        </w:numPr>
        <w:spacing w:afterLines="50" w:after="120"/>
        <w:ind w:leftChars="0"/>
        <w:rPr>
          <w:rFonts w:ascii="Arial" w:eastAsia="Yu Mincho" w:hAnsi="Arial" w:cs="Arial"/>
        </w:rPr>
      </w:pPr>
      <w:r w:rsidRPr="009A7789">
        <w:rPr>
          <w:rFonts w:ascii="Arial" w:eastAsiaTheme="minorEastAsia" w:hAnsi="Arial" w:cs="Arial"/>
          <w:lang w:eastAsia="zh-TW"/>
        </w:rPr>
        <w:t>Case 2 (NCSG and concurrent MG)</w:t>
      </w:r>
    </w:p>
    <w:p w14:paraId="130D58DA" w14:textId="5AD62587" w:rsidR="009A7789" w:rsidRPr="00EC5140" w:rsidRDefault="009A7789" w:rsidP="009A7789">
      <w:pPr>
        <w:pStyle w:val="ListParagraph"/>
        <w:numPr>
          <w:ilvl w:val="2"/>
          <w:numId w:val="20"/>
        </w:numPr>
        <w:spacing w:afterLines="50" w:after="120"/>
        <w:ind w:leftChars="0"/>
        <w:rPr>
          <w:rFonts w:ascii="Arial" w:eastAsia="Yu Mincho" w:hAnsi="Arial" w:cs="Arial"/>
        </w:rPr>
      </w:pPr>
      <w:r w:rsidRPr="009A7789">
        <w:rPr>
          <w:rFonts w:ascii="Arial" w:eastAsia="Yu Mincho" w:hAnsi="Arial" w:cs="Arial"/>
        </w:rPr>
        <w:t>For case 2, how to determine the priority is reused from Rel-17</w:t>
      </w:r>
    </w:p>
    <w:p w14:paraId="42262D71" w14:textId="77777777" w:rsidR="00EC5140" w:rsidRDefault="00EC5140" w:rsidP="00EC5140">
      <w:pPr>
        <w:pStyle w:val="ListParagraph"/>
        <w:numPr>
          <w:ilvl w:val="0"/>
          <w:numId w:val="20"/>
        </w:numPr>
        <w:spacing w:afterLines="50" w:after="120"/>
        <w:ind w:leftChars="0" w:left="1049"/>
        <w:rPr>
          <w:rFonts w:ascii="Arial" w:eastAsia="Yu Mincho" w:hAnsi="Arial" w:cs="Arial"/>
        </w:rPr>
      </w:pPr>
      <w:r>
        <w:rPr>
          <w:rFonts w:ascii="Arial" w:eastAsia="Yu Mincho" w:hAnsi="Arial" w:cs="Arial"/>
        </w:rPr>
        <w:t>RRM core requirements for measurements without gaps</w:t>
      </w:r>
    </w:p>
    <w:p w14:paraId="24857AEC" w14:textId="66D4B4FC" w:rsidR="009A7789" w:rsidRDefault="009A7789" w:rsidP="00EC5140">
      <w:pPr>
        <w:pStyle w:val="ListParagraph"/>
        <w:numPr>
          <w:ilvl w:val="1"/>
          <w:numId w:val="20"/>
        </w:numPr>
        <w:spacing w:afterLines="50" w:after="120"/>
        <w:ind w:leftChars="0"/>
        <w:rPr>
          <w:rFonts w:ascii="Arial" w:eastAsia="Yu Mincho" w:hAnsi="Arial" w:cs="Arial"/>
        </w:rPr>
      </w:pPr>
      <w:r w:rsidRPr="009A7789">
        <w:rPr>
          <w:rFonts w:ascii="Arial" w:eastAsia="Yu Mincho" w:hAnsi="Arial" w:cs="Arial"/>
        </w:rPr>
        <w:lastRenderedPageBreak/>
        <w:t>Measurement without gaps for UEs reporting NeedForGapsInfoNR</w:t>
      </w:r>
    </w:p>
    <w:p w14:paraId="09302116" w14:textId="48B571B1" w:rsidR="009A7789" w:rsidRDefault="009A7789" w:rsidP="009A7789">
      <w:pPr>
        <w:pStyle w:val="ListParagraph"/>
        <w:numPr>
          <w:ilvl w:val="2"/>
          <w:numId w:val="20"/>
        </w:numPr>
        <w:spacing w:afterLines="50" w:after="120"/>
        <w:ind w:leftChars="0"/>
        <w:rPr>
          <w:rFonts w:ascii="Arial" w:eastAsia="Yu Mincho" w:hAnsi="Arial" w:cs="Arial"/>
        </w:rPr>
      </w:pPr>
      <w:r>
        <w:rPr>
          <w:rFonts w:ascii="Arial" w:eastAsia="Yu Mincho" w:hAnsi="Arial" w:cs="Arial"/>
        </w:rPr>
        <w:t>The following agreements were captured in the WF [</w:t>
      </w:r>
      <w:r w:rsidR="0001415D">
        <w:rPr>
          <w:rFonts w:ascii="Arial" w:eastAsia="Yu Mincho" w:hAnsi="Arial" w:cs="Arial"/>
        </w:rPr>
        <w:t>15</w:t>
      </w:r>
      <w:r>
        <w:rPr>
          <w:rFonts w:ascii="Arial" w:eastAsia="Yu Mincho" w:hAnsi="Arial" w:cs="Arial"/>
        </w:rPr>
        <w:t>]</w:t>
      </w:r>
    </w:p>
    <w:p w14:paraId="19D28CA6" w14:textId="7BE4B8E0" w:rsidR="009A7789" w:rsidRDefault="009A7789" w:rsidP="009A7789">
      <w:pPr>
        <w:pStyle w:val="ListParagraph"/>
        <w:numPr>
          <w:ilvl w:val="2"/>
          <w:numId w:val="20"/>
        </w:numPr>
        <w:spacing w:afterLines="50" w:after="120"/>
        <w:ind w:leftChars="0"/>
        <w:rPr>
          <w:rFonts w:ascii="Arial" w:eastAsia="Yu Mincho" w:hAnsi="Arial" w:cs="Arial"/>
        </w:rPr>
      </w:pPr>
      <w:r w:rsidRPr="009A7789">
        <w:rPr>
          <w:rFonts w:ascii="Arial" w:eastAsia="Yu Mincho" w:hAnsi="Arial" w:cs="Arial"/>
        </w:rPr>
        <w:t>Reuse requirements in Section 9.2.5 of TS38.133 (intra-freq w/o gap) for the reporting delay requirements for intra-frequency measurement without gap and no interruption allowed</w:t>
      </w:r>
    </w:p>
    <w:p w14:paraId="249AF793" w14:textId="77777777" w:rsidR="009A7789" w:rsidRDefault="00EC5140" w:rsidP="00EC5140">
      <w:pPr>
        <w:pStyle w:val="ListParagraph"/>
        <w:numPr>
          <w:ilvl w:val="1"/>
          <w:numId w:val="20"/>
        </w:numPr>
        <w:spacing w:afterLines="50" w:after="120"/>
        <w:ind w:leftChars="0"/>
        <w:rPr>
          <w:rFonts w:ascii="Arial" w:eastAsia="Yu Mincho" w:hAnsi="Arial" w:cs="Arial"/>
        </w:rPr>
      </w:pPr>
      <w:r>
        <w:rPr>
          <w:rFonts w:ascii="Arial" w:eastAsia="Yu Mincho" w:hAnsi="Arial" w:cs="Arial"/>
        </w:rPr>
        <w:t xml:space="preserve">Inter-RAT measurement without gap </w:t>
      </w:r>
    </w:p>
    <w:p w14:paraId="7E0D76C4" w14:textId="18F51A4C" w:rsidR="00EC5140" w:rsidRPr="00EC5140" w:rsidRDefault="00EC5140" w:rsidP="009A7789">
      <w:pPr>
        <w:pStyle w:val="ListParagraph"/>
        <w:numPr>
          <w:ilvl w:val="2"/>
          <w:numId w:val="20"/>
        </w:numPr>
        <w:spacing w:afterLines="50" w:after="120"/>
        <w:ind w:leftChars="0"/>
        <w:rPr>
          <w:rFonts w:ascii="Arial" w:eastAsia="Yu Mincho" w:hAnsi="Arial" w:cs="Arial"/>
        </w:rPr>
      </w:pPr>
      <w:r>
        <w:rPr>
          <w:rFonts w:ascii="Arial" w:eastAsia="Yu Mincho" w:hAnsi="Arial" w:cs="Arial"/>
        </w:rPr>
        <w:t>The following agreements were captured in the WF [</w:t>
      </w:r>
      <w:r w:rsidR="0001415D">
        <w:rPr>
          <w:rFonts w:ascii="Arial" w:eastAsia="Yu Mincho" w:hAnsi="Arial" w:cs="Arial"/>
        </w:rPr>
        <w:t>16</w:t>
      </w:r>
      <w:r>
        <w:rPr>
          <w:rFonts w:ascii="Arial" w:eastAsia="Yu Mincho" w:hAnsi="Arial" w:cs="Arial"/>
        </w:rPr>
        <w:t>]</w:t>
      </w:r>
    </w:p>
    <w:p w14:paraId="38C99490" w14:textId="282C489F" w:rsidR="009A7789" w:rsidRPr="009A7789" w:rsidRDefault="00AB6C1A" w:rsidP="009A7789">
      <w:pPr>
        <w:pStyle w:val="ListParagraph"/>
        <w:numPr>
          <w:ilvl w:val="2"/>
          <w:numId w:val="20"/>
        </w:numPr>
        <w:spacing w:afterLines="50" w:after="120"/>
        <w:ind w:leftChars="0"/>
        <w:rPr>
          <w:rFonts w:ascii="Arial" w:eastAsia="Yu Mincho" w:hAnsi="Arial" w:cs="Arial"/>
        </w:rPr>
      </w:pPr>
      <w:r>
        <w:rPr>
          <w:rFonts w:ascii="Arial" w:eastAsia="Yu Mincho" w:hAnsi="Arial" w:cs="Arial"/>
        </w:rPr>
        <w:t>T</w:t>
      </w:r>
      <w:r w:rsidRPr="009A7789">
        <w:rPr>
          <w:rFonts w:ascii="Arial" w:eastAsia="Yu Mincho" w:hAnsi="Arial" w:cs="Arial"/>
        </w:rPr>
        <w:t>wo scenarios</w:t>
      </w:r>
      <w:r>
        <w:rPr>
          <w:rFonts w:ascii="Arial" w:eastAsia="Yu Mincho" w:hAnsi="Arial" w:cs="Arial"/>
        </w:rPr>
        <w:t xml:space="preserve"> for </w:t>
      </w:r>
      <w:r w:rsidR="009A7789" w:rsidRPr="009A7789">
        <w:rPr>
          <w:rFonts w:ascii="Arial" w:eastAsia="Yu Mincho" w:hAnsi="Arial" w:cs="Arial"/>
        </w:rPr>
        <w:t>inter-RAT NR measurements without gap in Rel18 includes</w:t>
      </w:r>
    </w:p>
    <w:p w14:paraId="28552437" w14:textId="3597A037" w:rsidR="009A7789" w:rsidRDefault="009A7789" w:rsidP="009A7789">
      <w:pPr>
        <w:pStyle w:val="ListParagraph"/>
        <w:numPr>
          <w:ilvl w:val="3"/>
          <w:numId w:val="20"/>
        </w:numPr>
        <w:spacing w:afterLines="50" w:after="120"/>
        <w:ind w:leftChars="0"/>
        <w:rPr>
          <w:rFonts w:ascii="Arial" w:eastAsia="Yu Mincho" w:hAnsi="Arial" w:cs="Arial"/>
        </w:rPr>
      </w:pPr>
      <w:r w:rsidRPr="009A7789">
        <w:rPr>
          <w:rFonts w:ascii="Arial" w:eastAsia="Yu Mincho" w:hAnsi="Arial" w:cs="Arial" w:hint="eastAsia"/>
        </w:rPr>
        <w:t>C</w:t>
      </w:r>
      <w:r w:rsidRPr="009A7789">
        <w:rPr>
          <w:rFonts w:ascii="Arial" w:eastAsia="Yu Mincho" w:hAnsi="Arial" w:cs="Arial"/>
        </w:rPr>
        <w:t>onfirmed to support Case a-1: UE performing the measurements without gap in NR carriers as there is vacant RF chains for UE measurements</w:t>
      </w:r>
    </w:p>
    <w:p w14:paraId="14EA3DBE" w14:textId="3EF1A710" w:rsidR="009A7789" w:rsidRDefault="009A7789" w:rsidP="009A7789">
      <w:pPr>
        <w:pStyle w:val="ListParagraph"/>
        <w:numPr>
          <w:ilvl w:val="4"/>
          <w:numId w:val="20"/>
        </w:numPr>
        <w:spacing w:afterLines="50" w:after="120"/>
        <w:ind w:leftChars="0"/>
        <w:rPr>
          <w:rFonts w:ascii="Arial" w:eastAsia="Yu Mincho" w:hAnsi="Arial" w:cs="Arial"/>
        </w:rPr>
      </w:pPr>
      <w:r w:rsidRPr="009A7789">
        <w:rPr>
          <w:rFonts w:ascii="Arial" w:eastAsia="Yu Mincho" w:hAnsi="Arial" w:cs="Arial"/>
        </w:rPr>
        <w:t>On top of “interRAT-NeedForGapsNR-r16” UE capability to support the inter-RAT NR measurement without gap when UE has vacant RF chain available (Case a-1)</w:t>
      </w:r>
    </w:p>
    <w:p w14:paraId="57A2DD03" w14:textId="495EE3F6" w:rsidR="00AB6C1A" w:rsidRPr="009A7789" w:rsidRDefault="00AB6C1A" w:rsidP="009A7789">
      <w:pPr>
        <w:pStyle w:val="ListParagraph"/>
        <w:numPr>
          <w:ilvl w:val="4"/>
          <w:numId w:val="20"/>
        </w:numPr>
        <w:spacing w:afterLines="50" w:after="120"/>
        <w:ind w:leftChars="0"/>
        <w:rPr>
          <w:rFonts w:ascii="Arial" w:eastAsia="Yu Mincho" w:hAnsi="Arial" w:cs="Arial"/>
        </w:rPr>
      </w:pPr>
      <w:r w:rsidRPr="00AB6C1A">
        <w:rPr>
          <w:rFonts w:ascii="Arial" w:eastAsia="Yu Mincho" w:hAnsi="Arial" w:cs="Arial"/>
        </w:rPr>
        <w:t>FFS on top of NCSG to support the inter-RAT NR measurement without gap when UE has vacant RF chain available (Case a-1)</w:t>
      </w:r>
    </w:p>
    <w:p w14:paraId="655B2BE4" w14:textId="4EF329E0" w:rsidR="009A7789" w:rsidRDefault="009A7789" w:rsidP="009A7789">
      <w:pPr>
        <w:pStyle w:val="ListParagraph"/>
        <w:numPr>
          <w:ilvl w:val="3"/>
          <w:numId w:val="20"/>
        </w:numPr>
        <w:spacing w:afterLines="50" w:after="120"/>
        <w:ind w:leftChars="0"/>
        <w:rPr>
          <w:rFonts w:ascii="Arial" w:eastAsia="Yu Mincho" w:hAnsi="Arial" w:cs="Arial"/>
        </w:rPr>
      </w:pPr>
      <w:r>
        <w:rPr>
          <w:rFonts w:ascii="Arial" w:eastAsia="Yu Mincho" w:hAnsi="Arial" w:cs="Arial"/>
        </w:rPr>
        <w:t xml:space="preserve">FFS on supporting </w:t>
      </w:r>
      <w:r w:rsidRPr="009A7789">
        <w:rPr>
          <w:rFonts w:ascii="Arial" w:eastAsia="Yu Mincho" w:hAnsi="Arial" w:cs="Arial"/>
        </w:rPr>
        <w:t xml:space="preserve">Case a-2: NR reference signal to be measured are fully contained within UE’s LTE channel bandwidth </w:t>
      </w:r>
    </w:p>
    <w:p w14:paraId="73B868A5" w14:textId="52BF61A5" w:rsidR="009A7789" w:rsidRPr="009A7789" w:rsidRDefault="00AB6C1A" w:rsidP="009854B7">
      <w:pPr>
        <w:pStyle w:val="ListParagraph"/>
        <w:numPr>
          <w:ilvl w:val="2"/>
          <w:numId w:val="20"/>
        </w:numPr>
        <w:spacing w:afterLines="50" w:after="120"/>
        <w:ind w:leftChars="0"/>
        <w:rPr>
          <w:rFonts w:ascii="Arial" w:eastAsia="Yu Mincho" w:hAnsi="Arial" w:cs="Arial"/>
        </w:rPr>
      </w:pPr>
      <w:r>
        <w:rPr>
          <w:rFonts w:ascii="Arial" w:eastAsia="Yu Mincho" w:hAnsi="Arial" w:cs="Arial"/>
        </w:rPr>
        <w:t>T</w:t>
      </w:r>
      <w:r w:rsidRPr="009A7789">
        <w:rPr>
          <w:rFonts w:ascii="Arial" w:eastAsia="Yu Mincho" w:hAnsi="Arial" w:cs="Arial"/>
        </w:rPr>
        <w:t>wo scenarios</w:t>
      </w:r>
      <w:r>
        <w:rPr>
          <w:rFonts w:ascii="Arial" w:eastAsia="Yu Mincho" w:hAnsi="Arial" w:cs="Arial"/>
        </w:rPr>
        <w:t xml:space="preserve"> for </w:t>
      </w:r>
      <w:r w:rsidRPr="009A7789">
        <w:rPr>
          <w:rFonts w:ascii="Arial" w:eastAsia="Yu Mincho" w:hAnsi="Arial" w:cs="Arial"/>
        </w:rPr>
        <w:t xml:space="preserve">inter-RAT </w:t>
      </w:r>
      <w:r>
        <w:rPr>
          <w:rFonts w:ascii="Arial" w:eastAsia="Yu Mincho" w:hAnsi="Arial" w:cs="Arial"/>
        </w:rPr>
        <w:t>LTE</w:t>
      </w:r>
      <w:r w:rsidRPr="009A7789">
        <w:rPr>
          <w:rFonts w:ascii="Arial" w:eastAsia="Yu Mincho" w:hAnsi="Arial" w:cs="Arial"/>
        </w:rPr>
        <w:t xml:space="preserve"> measurements without gap in Rel18 includes</w:t>
      </w:r>
    </w:p>
    <w:p w14:paraId="0493770F" w14:textId="05699D24" w:rsidR="009A7789" w:rsidRPr="009A7789" w:rsidRDefault="009A7789" w:rsidP="009A7789">
      <w:pPr>
        <w:pStyle w:val="ListParagraph"/>
        <w:numPr>
          <w:ilvl w:val="3"/>
          <w:numId w:val="20"/>
        </w:numPr>
        <w:spacing w:afterLines="50" w:after="120"/>
        <w:ind w:leftChars="0"/>
        <w:rPr>
          <w:rFonts w:ascii="Arial" w:eastAsia="Yu Mincho" w:hAnsi="Arial" w:cs="Arial"/>
        </w:rPr>
      </w:pPr>
      <w:r>
        <w:rPr>
          <w:rFonts w:ascii="Arial" w:eastAsia="Yu Mincho" w:hAnsi="Arial" w:cs="Arial"/>
        </w:rPr>
        <w:t>FFS on supporting</w:t>
      </w:r>
      <w:r w:rsidRPr="009A7789">
        <w:rPr>
          <w:rFonts w:ascii="Arial" w:eastAsia="Yu Mincho" w:hAnsi="Arial" w:cs="Arial"/>
        </w:rPr>
        <w:t xml:space="preserve"> Case b-1: UE performing the measurements without gap in LTE carriers as there is vacant RF chains for UE measurements </w:t>
      </w:r>
    </w:p>
    <w:p w14:paraId="2D34F6DB" w14:textId="0B884EC2" w:rsidR="009A7789" w:rsidRDefault="009A7789" w:rsidP="009A7789">
      <w:pPr>
        <w:pStyle w:val="ListParagraph"/>
        <w:numPr>
          <w:ilvl w:val="3"/>
          <w:numId w:val="20"/>
        </w:numPr>
        <w:spacing w:afterLines="50" w:after="120"/>
        <w:ind w:leftChars="0"/>
        <w:rPr>
          <w:rFonts w:ascii="Arial" w:eastAsia="Yu Mincho" w:hAnsi="Arial" w:cs="Arial"/>
        </w:rPr>
      </w:pPr>
      <w:r w:rsidRPr="009A7789">
        <w:rPr>
          <w:rFonts w:ascii="Arial" w:eastAsia="Yu Mincho" w:hAnsi="Arial" w:cs="Arial" w:hint="eastAsia"/>
        </w:rPr>
        <w:t>C</w:t>
      </w:r>
      <w:r w:rsidRPr="009A7789">
        <w:rPr>
          <w:rFonts w:ascii="Arial" w:eastAsia="Yu Mincho" w:hAnsi="Arial" w:cs="Arial"/>
        </w:rPr>
        <w:t>onfirmed to support Case b-2: LTE CRS are fully contained within UE’s active BWP</w:t>
      </w:r>
    </w:p>
    <w:p w14:paraId="56E9A12C" w14:textId="06D22A99" w:rsidR="00AB6C1A" w:rsidRPr="00AB6C1A" w:rsidRDefault="00AB6C1A" w:rsidP="00AB6C1A">
      <w:pPr>
        <w:pStyle w:val="ListParagraph"/>
        <w:numPr>
          <w:ilvl w:val="4"/>
          <w:numId w:val="20"/>
        </w:numPr>
        <w:spacing w:afterLines="50" w:after="120"/>
        <w:ind w:leftChars="0"/>
        <w:rPr>
          <w:rFonts w:ascii="Arial" w:eastAsia="Yu Mincho" w:hAnsi="Arial" w:cs="Arial"/>
        </w:rPr>
      </w:pPr>
      <w:r w:rsidRPr="00AB6C1A">
        <w:rPr>
          <w:rFonts w:ascii="Arial" w:eastAsia="Yu Mincho" w:hAnsi="Arial" w:cs="Arial"/>
        </w:rPr>
        <w:t>Reuse the existing capability ‘nogap-noncsg’ via NeedForNCSG-InfoEUTRAN for the inter-RAT LTE measurement</w:t>
      </w:r>
    </w:p>
    <w:p w14:paraId="074216A3" w14:textId="5BD8FAF6" w:rsidR="00AB6C1A" w:rsidRDefault="00AB6C1A" w:rsidP="00AB6C1A">
      <w:pPr>
        <w:pStyle w:val="ListParagraph"/>
        <w:numPr>
          <w:ilvl w:val="4"/>
          <w:numId w:val="20"/>
        </w:numPr>
        <w:spacing w:afterLines="50" w:after="120"/>
        <w:ind w:leftChars="0"/>
        <w:rPr>
          <w:rFonts w:ascii="Arial" w:eastAsia="Yu Mincho" w:hAnsi="Arial" w:cs="Arial"/>
        </w:rPr>
      </w:pPr>
      <w:r w:rsidRPr="00AB6C1A">
        <w:rPr>
          <w:rFonts w:ascii="Arial" w:eastAsia="Yu Mincho" w:hAnsi="Arial" w:cs="Arial"/>
        </w:rPr>
        <w:t>FFS on: UE indicates via NeedForGap.</w:t>
      </w:r>
    </w:p>
    <w:p w14:paraId="0F5FEC26" w14:textId="6FDA8533" w:rsidR="009A7789" w:rsidRPr="009A7789" w:rsidRDefault="009A7789" w:rsidP="009A7789">
      <w:pPr>
        <w:pStyle w:val="ListParagraph"/>
        <w:numPr>
          <w:ilvl w:val="2"/>
          <w:numId w:val="20"/>
        </w:numPr>
        <w:spacing w:afterLines="50" w:after="120"/>
        <w:ind w:leftChars="0"/>
        <w:rPr>
          <w:rFonts w:ascii="Arial" w:eastAsia="Yu Mincho" w:hAnsi="Arial" w:cs="Arial"/>
        </w:rPr>
      </w:pPr>
      <w:r w:rsidRPr="009A7789">
        <w:rPr>
          <w:rFonts w:ascii="Arial" w:eastAsia="Yu Mincho" w:hAnsi="Arial" w:cs="Arial"/>
        </w:rPr>
        <w:t>For inter-RAT measurement without MG, including both inter-RAT NR measurement and inter-RAT LTE measurement, the mixed numerology needs to be supported.</w:t>
      </w:r>
    </w:p>
    <w:p w14:paraId="3553CCF9" w14:textId="6DF32733" w:rsidR="00EC5140" w:rsidRPr="00EC5140" w:rsidRDefault="009A7789" w:rsidP="009A7789">
      <w:pPr>
        <w:pStyle w:val="ListParagraph"/>
        <w:numPr>
          <w:ilvl w:val="3"/>
          <w:numId w:val="20"/>
        </w:numPr>
        <w:spacing w:afterLines="50" w:after="120"/>
        <w:ind w:leftChars="0"/>
        <w:rPr>
          <w:rFonts w:ascii="Arial" w:eastAsia="Yu Mincho" w:hAnsi="Arial" w:cs="Arial"/>
        </w:rPr>
      </w:pPr>
      <w:r w:rsidRPr="009A7789">
        <w:rPr>
          <w:rFonts w:ascii="Arial" w:eastAsia="Yu Mincho" w:hAnsi="Arial" w:cs="Arial"/>
        </w:rPr>
        <w:t>FFS on whether the additional UE capability is needed</w:t>
      </w:r>
    </w:p>
    <w:p w14:paraId="23023F01" w14:textId="77777777" w:rsidR="00AE21A9" w:rsidRDefault="00AE21A9" w:rsidP="00EC5140">
      <w:pPr>
        <w:rPr>
          <w:b/>
        </w:rPr>
      </w:pPr>
    </w:p>
    <w:p w14:paraId="07AE5D2C" w14:textId="0C4A8CA5" w:rsidR="00EC5140" w:rsidRDefault="00EC5140" w:rsidP="00EC5140">
      <w:pPr>
        <w:rPr>
          <w:b/>
        </w:rPr>
      </w:pPr>
      <w:r>
        <w:rPr>
          <w:b/>
        </w:rPr>
        <w:t>RAN4 #105 (Nov, 2022, Toulouse, France)</w:t>
      </w:r>
    </w:p>
    <w:p w14:paraId="2D273A28" w14:textId="77777777" w:rsidR="00CC2691" w:rsidRDefault="00CC2691" w:rsidP="00CC2691">
      <w:pPr>
        <w:pStyle w:val="ListParagraph"/>
        <w:numPr>
          <w:ilvl w:val="0"/>
          <w:numId w:val="20"/>
        </w:numPr>
        <w:spacing w:afterLines="50" w:after="120"/>
        <w:ind w:leftChars="0" w:left="1049"/>
        <w:rPr>
          <w:rFonts w:ascii="Arial" w:eastAsia="Yu Mincho" w:hAnsi="Arial" w:cs="Arial"/>
        </w:rPr>
      </w:pPr>
      <w:r>
        <w:rPr>
          <w:rFonts w:ascii="Arial" w:eastAsia="Yu Mincho" w:hAnsi="Arial" w:cs="Arial"/>
        </w:rPr>
        <w:t>RRM core requirements for pre-configured MGs, multiple concurrent MGs and NCSG</w:t>
      </w:r>
    </w:p>
    <w:p w14:paraId="54EEDC0F" w14:textId="633C80E3" w:rsidR="00CC2691" w:rsidRDefault="00CC2691" w:rsidP="00CC2691">
      <w:pPr>
        <w:pStyle w:val="ListParagraph"/>
        <w:numPr>
          <w:ilvl w:val="1"/>
          <w:numId w:val="20"/>
        </w:numPr>
        <w:spacing w:afterLines="50" w:after="120"/>
        <w:ind w:leftChars="0"/>
        <w:rPr>
          <w:rFonts w:ascii="Arial" w:eastAsia="Yu Mincho" w:hAnsi="Arial" w:cs="Arial"/>
        </w:rPr>
      </w:pPr>
      <w:r>
        <w:rPr>
          <w:rFonts w:ascii="Arial" w:eastAsia="Yu Mincho" w:hAnsi="Arial" w:cs="Arial"/>
        </w:rPr>
        <w:t>The following agreements were captured in the WF [</w:t>
      </w:r>
      <w:r w:rsidR="0001415D">
        <w:rPr>
          <w:rFonts w:ascii="Arial" w:eastAsia="Yu Mincho" w:hAnsi="Arial" w:cs="Arial"/>
        </w:rPr>
        <w:t>88</w:t>
      </w:r>
      <w:r>
        <w:rPr>
          <w:rFonts w:ascii="Arial" w:eastAsia="Yu Mincho" w:hAnsi="Arial" w:cs="Arial"/>
        </w:rPr>
        <w:t>]</w:t>
      </w:r>
    </w:p>
    <w:p w14:paraId="6A7D08E2" w14:textId="77777777" w:rsidR="00CC2691" w:rsidRDefault="00CC2691" w:rsidP="00CC2691">
      <w:pPr>
        <w:pStyle w:val="ListParagraph"/>
        <w:numPr>
          <w:ilvl w:val="1"/>
          <w:numId w:val="20"/>
        </w:numPr>
        <w:spacing w:afterLines="50" w:after="120"/>
        <w:ind w:leftChars="0"/>
        <w:rPr>
          <w:rFonts w:ascii="Arial" w:eastAsia="Yu Mincho" w:hAnsi="Arial" w:cs="Arial"/>
        </w:rPr>
      </w:pPr>
      <w:r w:rsidRPr="00EC5140">
        <w:rPr>
          <w:rFonts w:ascii="Arial" w:eastAsia="Yu Mincho" w:hAnsi="Arial" w:cs="Arial"/>
        </w:rPr>
        <w:t>Scope and general issues</w:t>
      </w:r>
    </w:p>
    <w:p w14:paraId="090D2FC8" w14:textId="5889D196" w:rsidR="00CC2691" w:rsidRDefault="00CC2691" w:rsidP="00CC2691">
      <w:pPr>
        <w:pStyle w:val="ListParagraph"/>
        <w:numPr>
          <w:ilvl w:val="2"/>
          <w:numId w:val="20"/>
        </w:numPr>
        <w:spacing w:afterLines="50" w:after="120"/>
        <w:ind w:leftChars="0"/>
        <w:rPr>
          <w:rFonts w:ascii="Arial" w:eastAsia="Yu Mincho" w:hAnsi="Arial" w:cs="Arial"/>
        </w:rPr>
      </w:pPr>
      <w:r w:rsidRPr="00CC2691">
        <w:rPr>
          <w:rFonts w:ascii="Arial" w:eastAsia="Yu Mincho" w:hAnsi="Arial" w:cs="Arial"/>
        </w:rPr>
        <w:t>Start with the requirement definition based on Type-2 MG. FFS whether and how to include Type-1 MG</w:t>
      </w:r>
    </w:p>
    <w:p w14:paraId="59EEC7D3" w14:textId="77777777" w:rsidR="00CC2691" w:rsidRPr="00EC5140" w:rsidRDefault="00CC2691" w:rsidP="00CC2691">
      <w:pPr>
        <w:pStyle w:val="ListParagraph"/>
        <w:numPr>
          <w:ilvl w:val="1"/>
          <w:numId w:val="20"/>
        </w:numPr>
        <w:spacing w:afterLines="50" w:after="120"/>
        <w:ind w:leftChars="0"/>
        <w:rPr>
          <w:rFonts w:ascii="Arial" w:eastAsia="Yu Mincho" w:hAnsi="Arial" w:cs="Arial"/>
        </w:rPr>
      </w:pPr>
      <w:r w:rsidRPr="00EC5140">
        <w:rPr>
          <w:rFonts w:ascii="Arial" w:eastAsiaTheme="minorEastAsia" w:hAnsi="Arial" w:cs="Arial"/>
          <w:lang w:eastAsia="zh-TW"/>
        </w:rPr>
        <w:t>Case 1 (Pre-configured MG and concurrent MG)</w:t>
      </w:r>
    </w:p>
    <w:p w14:paraId="6D09A0C8" w14:textId="15C2E37E" w:rsidR="00CC2691" w:rsidRPr="00CC2691" w:rsidRDefault="00CC2691" w:rsidP="00CC2691">
      <w:pPr>
        <w:pStyle w:val="ListParagraph"/>
        <w:numPr>
          <w:ilvl w:val="2"/>
          <w:numId w:val="20"/>
        </w:numPr>
        <w:spacing w:afterLines="50" w:after="120"/>
        <w:ind w:leftChars="0"/>
        <w:rPr>
          <w:rFonts w:ascii="Arial" w:eastAsiaTheme="minorEastAsia" w:hAnsi="Arial" w:cs="Arial"/>
          <w:lang w:eastAsia="zh-TW"/>
        </w:rPr>
      </w:pPr>
      <w:r>
        <w:rPr>
          <w:rFonts w:ascii="Arial" w:eastAsiaTheme="minorEastAsia" w:hAnsi="Arial" w:cs="Arial" w:hint="eastAsia"/>
          <w:lang w:eastAsia="zh-TW"/>
        </w:rPr>
        <w:t>O</w:t>
      </w:r>
      <w:r>
        <w:rPr>
          <w:rFonts w:ascii="Arial" w:eastAsiaTheme="minorEastAsia" w:hAnsi="Arial" w:cs="Arial"/>
          <w:lang w:eastAsia="zh-TW"/>
        </w:rPr>
        <w:t xml:space="preserve">n whether </w:t>
      </w:r>
      <w:r w:rsidRPr="00CC2691">
        <w:rPr>
          <w:rFonts w:ascii="Arial" w:eastAsiaTheme="minorEastAsia" w:hAnsi="Arial" w:cs="Arial"/>
          <w:lang w:eastAsia="zh-TW"/>
        </w:rPr>
        <w:t>to consider Pre-MG + Pre-MG in an FR</w:t>
      </w:r>
      <w:r>
        <w:rPr>
          <w:rFonts w:ascii="Arial" w:eastAsiaTheme="minorEastAsia" w:hAnsi="Arial" w:cs="Arial"/>
          <w:lang w:eastAsia="zh-TW"/>
        </w:rPr>
        <w:t xml:space="preserve">: </w:t>
      </w:r>
      <w:r w:rsidRPr="00CC2691">
        <w:rPr>
          <w:rFonts w:ascii="Arial" w:eastAsiaTheme="minorEastAsia" w:hAnsi="Arial" w:cs="Arial"/>
          <w:lang w:eastAsia="zh-TW"/>
        </w:rPr>
        <w:t>Narrow down options to Option 1 and 1a.</w:t>
      </w:r>
    </w:p>
    <w:p w14:paraId="256A1317" w14:textId="77777777" w:rsidR="00CC2691" w:rsidRPr="00CC2691" w:rsidRDefault="00CC2691" w:rsidP="00CC2691">
      <w:pPr>
        <w:pStyle w:val="ListParagraph"/>
        <w:numPr>
          <w:ilvl w:val="3"/>
          <w:numId w:val="20"/>
        </w:numPr>
        <w:spacing w:afterLines="50" w:after="120"/>
        <w:ind w:leftChars="0"/>
        <w:rPr>
          <w:rFonts w:ascii="Arial" w:eastAsiaTheme="minorEastAsia" w:hAnsi="Arial" w:cs="Arial"/>
          <w:lang w:eastAsia="zh-TW"/>
        </w:rPr>
      </w:pPr>
      <w:r w:rsidRPr="00CC2691">
        <w:rPr>
          <w:rFonts w:ascii="Arial" w:eastAsiaTheme="minorEastAsia" w:hAnsi="Arial" w:cs="Arial"/>
          <w:lang w:eastAsia="zh-TW"/>
        </w:rPr>
        <w:t>Option 1: Yes</w:t>
      </w:r>
    </w:p>
    <w:p w14:paraId="50836E73" w14:textId="0EC73C5B" w:rsidR="00CC2691" w:rsidRPr="00CC2691" w:rsidRDefault="00CC2691" w:rsidP="00CC2691">
      <w:pPr>
        <w:pStyle w:val="ListParagraph"/>
        <w:numPr>
          <w:ilvl w:val="3"/>
          <w:numId w:val="20"/>
        </w:numPr>
        <w:spacing w:afterLines="50" w:after="120"/>
        <w:ind w:leftChars="0"/>
        <w:rPr>
          <w:rFonts w:ascii="Arial" w:eastAsia="Yu Mincho" w:hAnsi="Arial" w:cs="Arial"/>
        </w:rPr>
      </w:pPr>
      <w:r w:rsidRPr="00CC2691">
        <w:rPr>
          <w:rFonts w:ascii="Arial" w:eastAsiaTheme="minorEastAsia" w:hAnsi="Arial" w:cs="Arial"/>
          <w:lang w:eastAsia="zh-TW"/>
        </w:rPr>
        <w:t>Option 1a: Yes, with UE capability</w:t>
      </w:r>
    </w:p>
    <w:p w14:paraId="6776852F" w14:textId="2350BB09" w:rsidR="00CC2691" w:rsidRDefault="00CC2691" w:rsidP="00573E24">
      <w:pPr>
        <w:pStyle w:val="ListParagraph"/>
        <w:numPr>
          <w:ilvl w:val="2"/>
          <w:numId w:val="20"/>
        </w:numPr>
        <w:spacing w:afterLines="50" w:after="120"/>
        <w:ind w:leftChars="0"/>
        <w:rPr>
          <w:rFonts w:ascii="Arial" w:eastAsiaTheme="minorEastAsia" w:hAnsi="Arial" w:cs="Arial"/>
          <w:lang w:eastAsia="zh-TW"/>
        </w:rPr>
      </w:pPr>
      <w:r w:rsidRPr="00CC2691">
        <w:rPr>
          <w:rFonts w:ascii="Arial" w:eastAsiaTheme="minorEastAsia" w:hAnsi="Arial" w:cs="Arial"/>
          <w:lang w:eastAsia="zh-TW"/>
        </w:rPr>
        <w:t>Do not increase the max number of configured gaps for Case 1 (Pre-configured MG and multiple concurrent MGs) comparing to Rel-17 concurrent MG design.</w:t>
      </w:r>
    </w:p>
    <w:p w14:paraId="6B240C27" w14:textId="373E7C1C" w:rsidR="00166326" w:rsidRDefault="00166326" w:rsidP="00573E24">
      <w:pPr>
        <w:pStyle w:val="ListParagraph"/>
        <w:numPr>
          <w:ilvl w:val="2"/>
          <w:numId w:val="20"/>
        </w:numPr>
        <w:spacing w:afterLines="50" w:after="120"/>
        <w:ind w:leftChars="0"/>
        <w:rPr>
          <w:rFonts w:ascii="Arial" w:eastAsiaTheme="minorEastAsia" w:hAnsi="Arial" w:cs="Arial"/>
          <w:lang w:eastAsia="zh-TW"/>
        </w:rPr>
      </w:pPr>
      <w:r w:rsidRPr="00166326">
        <w:rPr>
          <w:rFonts w:ascii="Arial" w:eastAsiaTheme="minorEastAsia" w:hAnsi="Arial" w:cs="Arial"/>
          <w:lang w:eastAsia="zh-TW"/>
        </w:rPr>
        <w:t>Support of gap combinations including pre-configured MGs (Case 1) that cause dynamic collisions will be subject to new UE capability(ies).</w:t>
      </w:r>
    </w:p>
    <w:p w14:paraId="4AEDF2F9" w14:textId="0D4A324D" w:rsidR="00573E24" w:rsidRDefault="00573E24" w:rsidP="00573E24">
      <w:pPr>
        <w:pStyle w:val="ListParagraph"/>
        <w:numPr>
          <w:ilvl w:val="2"/>
          <w:numId w:val="20"/>
        </w:numPr>
        <w:spacing w:afterLines="50" w:after="120"/>
        <w:ind w:leftChars="0"/>
        <w:rPr>
          <w:rFonts w:ascii="Arial" w:eastAsiaTheme="minorEastAsia" w:hAnsi="Arial" w:cs="Arial"/>
          <w:lang w:eastAsia="zh-TW"/>
        </w:rPr>
      </w:pPr>
      <w:r w:rsidRPr="00573E24">
        <w:rPr>
          <w:rFonts w:ascii="Arial" w:eastAsiaTheme="minorEastAsia" w:hAnsi="Arial" w:cs="Arial"/>
          <w:lang w:eastAsia="zh-TW"/>
        </w:rPr>
        <w:t>Gap sharing rules shall not be considered when the two gaps are with different priority.</w:t>
      </w:r>
    </w:p>
    <w:p w14:paraId="4B3C0495" w14:textId="55FF079F" w:rsidR="00573E24" w:rsidRDefault="00573E24" w:rsidP="00573E24">
      <w:pPr>
        <w:pStyle w:val="ListParagraph"/>
        <w:numPr>
          <w:ilvl w:val="3"/>
          <w:numId w:val="20"/>
        </w:numPr>
        <w:spacing w:afterLines="50" w:after="120"/>
        <w:ind w:leftChars="0"/>
        <w:rPr>
          <w:rFonts w:ascii="Arial" w:eastAsiaTheme="minorEastAsia" w:hAnsi="Arial" w:cs="Arial"/>
          <w:lang w:eastAsia="zh-TW"/>
        </w:rPr>
      </w:pPr>
      <w:r w:rsidRPr="00573E24">
        <w:rPr>
          <w:rFonts w:ascii="Arial" w:eastAsiaTheme="minorEastAsia" w:hAnsi="Arial" w:cs="Arial"/>
          <w:lang w:eastAsia="zh-TW"/>
        </w:rPr>
        <w:t>FFS whether RAN4 to consider the gap sharing rule when two gaps configured with equal priority.</w:t>
      </w:r>
    </w:p>
    <w:p w14:paraId="0912FB25" w14:textId="77777777" w:rsidR="00573E24" w:rsidRPr="00573E24" w:rsidRDefault="00573E24" w:rsidP="00573E24">
      <w:pPr>
        <w:pStyle w:val="ListParagraph"/>
        <w:numPr>
          <w:ilvl w:val="2"/>
          <w:numId w:val="20"/>
        </w:numPr>
        <w:spacing w:afterLines="50" w:after="120"/>
        <w:ind w:leftChars="0"/>
        <w:rPr>
          <w:rFonts w:ascii="Arial" w:eastAsiaTheme="minorEastAsia" w:hAnsi="Arial" w:cs="Arial"/>
          <w:lang w:eastAsia="zh-TW"/>
        </w:rPr>
      </w:pPr>
      <w:r w:rsidRPr="00573E24">
        <w:rPr>
          <w:rFonts w:ascii="Arial" w:eastAsiaTheme="minorEastAsia" w:hAnsi="Arial" w:cs="Arial"/>
          <w:lang w:eastAsia="zh-TW"/>
        </w:rPr>
        <w:lastRenderedPageBreak/>
        <w:t>The measurement requirements with concurrent MGs defined in Rel-17 can be reused except that only activated gaps are considered when defining CSSF, Kp and Kgap and P factor</w:t>
      </w:r>
    </w:p>
    <w:p w14:paraId="383961B4" w14:textId="77777777" w:rsidR="00573E24" w:rsidRPr="00573E24" w:rsidRDefault="00573E24" w:rsidP="00573E24">
      <w:pPr>
        <w:pStyle w:val="ListParagraph"/>
        <w:numPr>
          <w:ilvl w:val="3"/>
          <w:numId w:val="20"/>
        </w:numPr>
        <w:spacing w:afterLines="50" w:after="120"/>
        <w:ind w:leftChars="0"/>
        <w:rPr>
          <w:rFonts w:ascii="Arial" w:eastAsiaTheme="minorEastAsia" w:hAnsi="Arial" w:cs="Arial"/>
          <w:lang w:eastAsia="zh-TW"/>
        </w:rPr>
      </w:pPr>
      <w:r w:rsidRPr="00573E24">
        <w:rPr>
          <w:rFonts w:ascii="Arial" w:eastAsiaTheme="minorEastAsia" w:hAnsi="Arial" w:cs="Arial"/>
          <w:lang w:eastAsia="zh-TW"/>
        </w:rPr>
        <w:t>A scaling factor K</w:t>
      </w:r>
      <w:r w:rsidRPr="0048531F">
        <w:rPr>
          <w:rFonts w:ascii="Arial" w:eastAsiaTheme="minorEastAsia" w:hAnsi="Arial" w:cs="Arial"/>
          <w:vertAlign w:val="subscript"/>
          <w:lang w:eastAsia="zh-TW"/>
        </w:rPr>
        <w:t>gap</w:t>
      </w:r>
      <w:r w:rsidRPr="00573E24">
        <w:rPr>
          <w:rFonts w:ascii="Arial" w:eastAsiaTheme="minorEastAsia" w:hAnsi="Arial" w:cs="Arial"/>
          <w:lang w:eastAsia="zh-TW"/>
        </w:rPr>
        <w:t xml:space="preserve"> needs to be account for collisions with other measurement gaps</w:t>
      </w:r>
    </w:p>
    <w:p w14:paraId="0C661720" w14:textId="77777777" w:rsidR="00573E24" w:rsidRPr="00573E24" w:rsidRDefault="00573E24" w:rsidP="00573E24">
      <w:pPr>
        <w:pStyle w:val="ListParagraph"/>
        <w:numPr>
          <w:ilvl w:val="3"/>
          <w:numId w:val="20"/>
        </w:numPr>
        <w:spacing w:afterLines="50" w:after="120"/>
        <w:ind w:leftChars="0"/>
        <w:rPr>
          <w:rFonts w:ascii="Arial" w:eastAsiaTheme="minorEastAsia" w:hAnsi="Arial" w:cs="Arial"/>
          <w:lang w:eastAsia="zh-TW"/>
        </w:rPr>
      </w:pPr>
      <w:r w:rsidRPr="00573E24">
        <w:rPr>
          <w:rFonts w:ascii="Arial" w:eastAsiaTheme="minorEastAsia" w:hAnsi="Arial" w:cs="Arial"/>
          <w:lang w:eastAsia="zh-TW"/>
        </w:rPr>
        <w:t>CSSF for each component gap is defined separately</w:t>
      </w:r>
    </w:p>
    <w:p w14:paraId="33D44D82" w14:textId="4391ED35" w:rsidR="00573E24" w:rsidRPr="00CC2691" w:rsidRDefault="00573E24" w:rsidP="00573E24">
      <w:pPr>
        <w:pStyle w:val="ListParagraph"/>
        <w:numPr>
          <w:ilvl w:val="3"/>
          <w:numId w:val="20"/>
        </w:numPr>
        <w:spacing w:afterLines="50" w:after="120"/>
        <w:ind w:leftChars="0"/>
        <w:rPr>
          <w:rFonts w:ascii="Arial" w:eastAsiaTheme="minorEastAsia" w:hAnsi="Arial" w:cs="Arial"/>
          <w:lang w:eastAsia="zh-TW"/>
        </w:rPr>
      </w:pPr>
      <w:r w:rsidRPr="00573E24">
        <w:rPr>
          <w:rFonts w:ascii="Arial" w:eastAsiaTheme="minorEastAsia" w:hAnsi="Arial" w:cs="Arial"/>
          <w:lang w:eastAsia="zh-TW"/>
        </w:rPr>
        <w:t>FFS whether to consider additional applicability to the requirements.</w:t>
      </w:r>
    </w:p>
    <w:p w14:paraId="3ABC7F80" w14:textId="77777777" w:rsidR="00CC2691" w:rsidRPr="009A7789" w:rsidRDefault="00CC2691" w:rsidP="00CC2691">
      <w:pPr>
        <w:pStyle w:val="ListParagraph"/>
        <w:numPr>
          <w:ilvl w:val="1"/>
          <w:numId w:val="20"/>
        </w:numPr>
        <w:spacing w:afterLines="50" w:after="120"/>
        <w:ind w:leftChars="0"/>
        <w:rPr>
          <w:rFonts w:ascii="Arial" w:eastAsia="Yu Mincho" w:hAnsi="Arial" w:cs="Arial"/>
        </w:rPr>
      </w:pPr>
      <w:r w:rsidRPr="009A7789">
        <w:rPr>
          <w:rFonts w:ascii="Arial" w:eastAsiaTheme="minorEastAsia" w:hAnsi="Arial" w:cs="Arial"/>
          <w:lang w:eastAsia="zh-TW"/>
        </w:rPr>
        <w:t>Case 2 (NCSG and concurrent MG)</w:t>
      </w:r>
    </w:p>
    <w:p w14:paraId="7D169C37" w14:textId="04ECA193" w:rsidR="00573E24" w:rsidRPr="00CC2691" w:rsidRDefault="00573E24" w:rsidP="00573E24">
      <w:pPr>
        <w:pStyle w:val="ListParagraph"/>
        <w:numPr>
          <w:ilvl w:val="2"/>
          <w:numId w:val="20"/>
        </w:numPr>
        <w:spacing w:afterLines="50" w:after="120"/>
        <w:ind w:leftChars="0"/>
        <w:rPr>
          <w:rFonts w:ascii="Arial" w:eastAsiaTheme="minorEastAsia" w:hAnsi="Arial" w:cs="Arial"/>
          <w:lang w:eastAsia="zh-TW"/>
        </w:rPr>
      </w:pPr>
      <w:r>
        <w:rPr>
          <w:rFonts w:ascii="Arial" w:eastAsiaTheme="minorEastAsia" w:hAnsi="Arial" w:cs="Arial" w:hint="eastAsia"/>
          <w:lang w:eastAsia="zh-TW"/>
        </w:rPr>
        <w:t>O</w:t>
      </w:r>
      <w:r>
        <w:rPr>
          <w:rFonts w:ascii="Arial" w:eastAsiaTheme="minorEastAsia" w:hAnsi="Arial" w:cs="Arial"/>
          <w:lang w:eastAsia="zh-TW"/>
        </w:rPr>
        <w:t xml:space="preserve">n whether </w:t>
      </w:r>
      <w:r w:rsidRPr="00CC2691">
        <w:rPr>
          <w:rFonts w:ascii="Arial" w:eastAsiaTheme="minorEastAsia" w:hAnsi="Arial" w:cs="Arial"/>
          <w:lang w:eastAsia="zh-TW"/>
        </w:rPr>
        <w:t xml:space="preserve">to consider </w:t>
      </w:r>
      <w:r>
        <w:rPr>
          <w:rFonts w:ascii="Arial" w:eastAsiaTheme="minorEastAsia" w:hAnsi="Arial" w:cs="Arial"/>
          <w:lang w:eastAsia="zh-TW"/>
        </w:rPr>
        <w:t>NCSG + NCSG</w:t>
      </w:r>
      <w:r w:rsidRPr="00CC2691">
        <w:rPr>
          <w:rFonts w:ascii="Arial" w:eastAsiaTheme="minorEastAsia" w:hAnsi="Arial" w:cs="Arial"/>
          <w:lang w:eastAsia="zh-TW"/>
        </w:rPr>
        <w:t xml:space="preserve"> in an FR</w:t>
      </w:r>
      <w:r>
        <w:rPr>
          <w:rFonts w:ascii="Arial" w:eastAsiaTheme="minorEastAsia" w:hAnsi="Arial" w:cs="Arial"/>
          <w:lang w:eastAsia="zh-TW"/>
        </w:rPr>
        <w:t xml:space="preserve">: </w:t>
      </w:r>
      <w:r w:rsidRPr="00CC2691">
        <w:rPr>
          <w:rFonts w:ascii="Arial" w:eastAsiaTheme="minorEastAsia" w:hAnsi="Arial" w:cs="Arial"/>
          <w:lang w:eastAsia="zh-TW"/>
        </w:rPr>
        <w:t xml:space="preserve">Narrow down options to Option 1 and </w:t>
      </w:r>
      <w:r>
        <w:rPr>
          <w:rFonts w:ascii="Arial" w:eastAsiaTheme="minorEastAsia" w:hAnsi="Arial" w:cs="Arial"/>
          <w:lang w:eastAsia="zh-TW"/>
        </w:rPr>
        <w:t>3</w:t>
      </w:r>
      <w:r w:rsidRPr="00CC2691">
        <w:rPr>
          <w:rFonts w:ascii="Arial" w:eastAsiaTheme="minorEastAsia" w:hAnsi="Arial" w:cs="Arial"/>
          <w:lang w:eastAsia="zh-TW"/>
        </w:rPr>
        <w:t>.</w:t>
      </w:r>
    </w:p>
    <w:p w14:paraId="6773DC2B" w14:textId="6E47A39E" w:rsidR="00573E24" w:rsidRPr="00CC2691" w:rsidRDefault="00573E24" w:rsidP="00573E24">
      <w:pPr>
        <w:pStyle w:val="ListParagraph"/>
        <w:numPr>
          <w:ilvl w:val="3"/>
          <w:numId w:val="20"/>
        </w:numPr>
        <w:spacing w:afterLines="50" w:after="120"/>
        <w:ind w:leftChars="0"/>
        <w:rPr>
          <w:rFonts w:ascii="Arial" w:eastAsiaTheme="minorEastAsia" w:hAnsi="Arial" w:cs="Arial"/>
          <w:lang w:eastAsia="zh-TW"/>
        </w:rPr>
      </w:pPr>
      <w:r w:rsidRPr="00CC2691">
        <w:rPr>
          <w:rFonts w:ascii="Arial" w:eastAsiaTheme="minorEastAsia" w:hAnsi="Arial" w:cs="Arial"/>
          <w:lang w:eastAsia="zh-TW"/>
        </w:rPr>
        <w:t>Option 1: Yes</w:t>
      </w:r>
      <w:r>
        <w:rPr>
          <w:rFonts w:ascii="Arial" w:eastAsiaTheme="minorEastAsia" w:hAnsi="Arial" w:cs="Arial"/>
          <w:lang w:eastAsia="zh-TW"/>
        </w:rPr>
        <w:t xml:space="preserve">. </w:t>
      </w:r>
      <w:r w:rsidRPr="00573E24">
        <w:rPr>
          <w:rFonts w:ascii="Arial" w:eastAsiaTheme="minorEastAsia" w:hAnsi="Arial" w:cs="Arial"/>
          <w:lang w:eastAsia="zh-TW"/>
        </w:rPr>
        <w:t>FFS whether the same RF chain is assumed for the two NCSG patterns.</w:t>
      </w:r>
    </w:p>
    <w:p w14:paraId="6C742A5D" w14:textId="39729BA9" w:rsidR="00CC2691" w:rsidRPr="00573E24" w:rsidRDefault="00573E24" w:rsidP="00573E24">
      <w:pPr>
        <w:pStyle w:val="ListParagraph"/>
        <w:numPr>
          <w:ilvl w:val="3"/>
          <w:numId w:val="20"/>
        </w:numPr>
        <w:spacing w:afterLines="50" w:after="120"/>
        <w:ind w:leftChars="0"/>
        <w:rPr>
          <w:rFonts w:ascii="Arial" w:eastAsia="Yu Mincho" w:hAnsi="Arial" w:cs="Arial"/>
        </w:rPr>
      </w:pPr>
      <w:r w:rsidRPr="00CC2691">
        <w:rPr>
          <w:rFonts w:ascii="Arial" w:eastAsiaTheme="minorEastAsia" w:hAnsi="Arial" w:cs="Arial"/>
          <w:lang w:eastAsia="zh-TW"/>
        </w:rPr>
        <w:t xml:space="preserve">Option </w:t>
      </w:r>
      <w:r>
        <w:rPr>
          <w:rFonts w:ascii="Arial" w:eastAsiaTheme="minorEastAsia" w:hAnsi="Arial" w:cs="Arial"/>
          <w:lang w:eastAsia="zh-TW"/>
        </w:rPr>
        <w:t>3</w:t>
      </w:r>
      <w:r w:rsidRPr="00CC2691">
        <w:rPr>
          <w:rFonts w:ascii="Arial" w:eastAsiaTheme="minorEastAsia" w:hAnsi="Arial" w:cs="Arial"/>
          <w:lang w:eastAsia="zh-TW"/>
        </w:rPr>
        <w:t>: Yes, with UE capability</w:t>
      </w:r>
    </w:p>
    <w:p w14:paraId="7CCA6CA5" w14:textId="19125F54" w:rsidR="00573E24" w:rsidRDefault="00573E24" w:rsidP="00573E24">
      <w:pPr>
        <w:pStyle w:val="ListParagraph"/>
        <w:numPr>
          <w:ilvl w:val="2"/>
          <w:numId w:val="20"/>
        </w:numPr>
        <w:spacing w:afterLines="50" w:after="120"/>
        <w:ind w:leftChars="0"/>
        <w:rPr>
          <w:rFonts w:ascii="Arial" w:eastAsia="Yu Mincho" w:hAnsi="Arial" w:cs="Arial"/>
        </w:rPr>
      </w:pPr>
      <w:r w:rsidRPr="00573E24">
        <w:rPr>
          <w:rFonts w:ascii="Arial" w:eastAsia="Yu Mincho" w:hAnsi="Arial" w:cs="Arial"/>
        </w:rPr>
        <w:t>Do not increase the max number of gaps for Case 2 (NCSG and multiple concurrent MGs) comparing to Rel-17 concurrent MG design.</w:t>
      </w:r>
    </w:p>
    <w:p w14:paraId="70DFE86A" w14:textId="2FFFE4A2" w:rsidR="00573E24" w:rsidRDefault="00573E24" w:rsidP="00573E24">
      <w:pPr>
        <w:pStyle w:val="ListParagraph"/>
        <w:numPr>
          <w:ilvl w:val="2"/>
          <w:numId w:val="20"/>
        </w:numPr>
        <w:spacing w:afterLines="50" w:after="120"/>
        <w:ind w:leftChars="0"/>
        <w:rPr>
          <w:rFonts w:ascii="Arial" w:eastAsia="Yu Mincho" w:hAnsi="Arial" w:cs="Arial"/>
        </w:rPr>
      </w:pPr>
      <w:r w:rsidRPr="00573E24">
        <w:rPr>
          <w:rFonts w:ascii="Arial" w:eastAsia="Yu Mincho" w:hAnsi="Arial" w:cs="Arial"/>
        </w:rPr>
        <w:t>Reuse Rel-17 proximity conditions for Case 2 (NCSG and Concurrent MG).</w:t>
      </w:r>
    </w:p>
    <w:p w14:paraId="2F3DB785" w14:textId="77777777" w:rsidR="00573E24" w:rsidRDefault="00573E24" w:rsidP="00573E24">
      <w:pPr>
        <w:pStyle w:val="ListParagraph"/>
        <w:numPr>
          <w:ilvl w:val="2"/>
          <w:numId w:val="20"/>
        </w:numPr>
        <w:spacing w:afterLines="50" w:after="120"/>
        <w:ind w:leftChars="0"/>
        <w:rPr>
          <w:rFonts w:ascii="Arial" w:eastAsiaTheme="minorEastAsia" w:hAnsi="Arial" w:cs="Arial"/>
          <w:lang w:eastAsia="zh-TW"/>
        </w:rPr>
      </w:pPr>
      <w:r w:rsidRPr="00573E24">
        <w:rPr>
          <w:rFonts w:ascii="Arial" w:eastAsiaTheme="minorEastAsia" w:hAnsi="Arial" w:cs="Arial"/>
          <w:lang w:eastAsia="zh-TW"/>
        </w:rPr>
        <w:t>Gap sharing rules shall not be considered when the two gaps are with different priority.</w:t>
      </w:r>
    </w:p>
    <w:p w14:paraId="6DB63E22" w14:textId="77777777" w:rsidR="00573E24" w:rsidRDefault="00573E24" w:rsidP="00573E24">
      <w:pPr>
        <w:pStyle w:val="ListParagraph"/>
        <w:numPr>
          <w:ilvl w:val="3"/>
          <w:numId w:val="20"/>
        </w:numPr>
        <w:spacing w:afterLines="50" w:after="120"/>
        <w:ind w:leftChars="0"/>
        <w:rPr>
          <w:rFonts w:ascii="Arial" w:eastAsiaTheme="minorEastAsia" w:hAnsi="Arial" w:cs="Arial"/>
          <w:lang w:eastAsia="zh-TW"/>
        </w:rPr>
      </w:pPr>
      <w:r w:rsidRPr="00573E24">
        <w:rPr>
          <w:rFonts w:ascii="Arial" w:eastAsiaTheme="minorEastAsia" w:hAnsi="Arial" w:cs="Arial"/>
          <w:lang w:eastAsia="zh-TW"/>
        </w:rPr>
        <w:t>FFS whether RAN4 to consider the gap sharing rule when two gaps configured with equal priority.</w:t>
      </w:r>
    </w:p>
    <w:p w14:paraId="71472235" w14:textId="77777777" w:rsidR="00573E24" w:rsidRPr="00573E24" w:rsidRDefault="00573E24" w:rsidP="00573E24">
      <w:pPr>
        <w:pStyle w:val="ListParagraph"/>
        <w:numPr>
          <w:ilvl w:val="2"/>
          <w:numId w:val="20"/>
        </w:numPr>
        <w:spacing w:afterLines="50" w:after="120"/>
        <w:ind w:leftChars="0"/>
        <w:rPr>
          <w:rFonts w:ascii="Arial" w:eastAsia="Yu Mincho" w:hAnsi="Arial" w:cs="Arial"/>
        </w:rPr>
      </w:pPr>
      <w:r w:rsidRPr="00573E24">
        <w:rPr>
          <w:rFonts w:ascii="Arial" w:eastAsia="Yu Mincho" w:hAnsi="Arial" w:cs="Arial"/>
        </w:rPr>
        <w:t>For NR SSB-based measurements performed within NCSG, the principle of defining CSSF, Kp and Kgap in Rel-17 concurrent MGs can be applied with the following updates</w:t>
      </w:r>
    </w:p>
    <w:p w14:paraId="50F83F04" w14:textId="77777777" w:rsidR="00573E24" w:rsidRPr="00573E24" w:rsidRDefault="00573E24" w:rsidP="00573E24">
      <w:pPr>
        <w:pStyle w:val="ListParagraph"/>
        <w:numPr>
          <w:ilvl w:val="3"/>
          <w:numId w:val="20"/>
        </w:numPr>
        <w:spacing w:afterLines="50" w:after="120"/>
        <w:ind w:leftChars="0"/>
        <w:rPr>
          <w:rFonts w:ascii="Arial" w:eastAsia="Yu Mincho" w:hAnsi="Arial" w:cs="Arial"/>
        </w:rPr>
      </w:pPr>
      <w:r w:rsidRPr="00573E24">
        <w:rPr>
          <w:rFonts w:ascii="Arial" w:eastAsia="Yu Mincho" w:hAnsi="Arial" w:cs="Arial"/>
        </w:rPr>
        <w:t>A scaling factor K</w:t>
      </w:r>
      <w:r w:rsidRPr="0048531F">
        <w:rPr>
          <w:rFonts w:ascii="Arial" w:eastAsia="Yu Mincho" w:hAnsi="Arial" w:cs="Arial"/>
          <w:vertAlign w:val="subscript"/>
        </w:rPr>
        <w:t>gap</w:t>
      </w:r>
      <w:r w:rsidRPr="00573E24">
        <w:rPr>
          <w:rFonts w:ascii="Arial" w:eastAsia="Yu Mincho" w:hAnsi="Arial" w:cs="Arial"/>
        </w:rPr>
        <w:t xml:space="preserve"> needs to be added to account for collisions with other measurement gaps</w:t>
      </w:r>
    </w:p>
    <w:p w14:paraId="06F2E4BC" w14:textId="2DA30562" w:rsidR="00573E24" w:rsidRDefault="00573E24" w:rsidP="00573E24">
      <w:pPr>
        <w:pStyle w:val="ListParagraph"/>
        <w:numPr>
          <w:ilvl w:val="3"/>
          <w:numId w:val="20"/>
        </w:numPr>
        <w:spacing w:afterLines="50" w:after="120"/>
        <w:ind w:leftChars="0"/>
        <w:rPr>
          <w:rFonts w:ascii="Arial" w:eastAsia="Yu Mincho" w:hAnsi="Arial" w:cs="Arial"/>
        </w:rPr>
      </w:pPr>
      <w:r w:rsidRPr="00573E24">
        <w:rPr>
          <w:rFonts w:ascii="Arial" w:eastAsia="Yu Mincho" w:hAnsi="Arial" w:cs="Arial"/>
        </w:rPr>
        <w:t>CSSF for each component gap is defined separately</w:t>
      </w:r>
    </w:p>
    <w:p w14:paraId="621243E3" w14:textId="7DB12AA4" w:rsidR="00573E24" w:rsidRPr="00EC5140" w:rsidRDefault="00573E24" w:rsidP="00573E24">
      <w:pPr>
        <w:pStyle w:val="ListParagraph"/>
        <w:numPr>
          <w:ilvl w:val="2"/>
          <w:numId w:val="20"/>
        </w:numPr>
        <w:spacing w:afterLines="50" w:after="120"/>
        <w:ind w:leftChars="0"/>
        <w:rPr>
          <w:rFonts w:ascii="Arial" w:eastAsia="Yu Mincho" w:hAnsi="Arial" w:cs="Arial"/>
        </w:rPr>
      </w:pPr>
      <w:r w:rsidRPr="00573E24">
        <w:rPr>
          <w:rFonts w:ascii="Arial" w:eastAsia="Yu Mincho" w:hAnsi="Arial" w:cs="Arial"/>
        </w:rPr>
        <w:t>No need to restrict the network configuration on the type of component gaps within the concurrent MGs.</w:t>
      </w:r>
    </w:p>
    <w:p w14:paraId="3F8A1BF5" w14:textId="77777777" w:rsidR="00CC2691" w:rsidRDefault="00CC2691" w:rsidP="00CC2691">
      <w:pPr>
        <w:pStyle w:val="ListParagraph"/>
        <w:numPr>
          <w:ilvl w:val="0"/>
          <w:numId w:val="20"/>
        </w:numPr>
        <w:spacing w:afterLines="50" w:after="120"/>
        <w:ind w:leftChars="0" w:left="1049"/>
        <w:rPr>
          <w:rFonts w:ascii="Arial" w:eastAsia="Yu Mincho" w:hAnsi="Arial" w:cs="Arial"/>
        </w:rPr>
      </w:pPr>
      <w:r>
        <w:rPr>
          <w:rFonts w:ascii="Arial" w:eastAsia="Yu Mincho" w:hAnsi="Arial" w:cs="Arial"/>
        </w:rPr>
        <w:t>RRM core requirements for measurements without gaps</w:t>
      </w:r>
    </w:p>
    <w:p w14:paraId="71630C86" w14:textId="3C56ABBF" w:rsidR="00CC2691" w:rsidRDefault="00CC2691" w:rsidP="00CC2691">
      <w:pPr>
        <w:pStyle w:val="ListParagraph"/>
        <w:numPr>
          <w:ilvl w:val="1"/>
          <w:numId w:val="20"/>
        </w:numPr>
        <w:spacing w:afterLines="50" w:after="120"/>
        <w:ind w:leftChars="0"/>
        <w:rPr>
          <w:rFonts w:ascii="Arial" w:eastAsia="Yu Mincho" w:hAnsi="Arial" w:cs="Arial"/>
        </w:rPr>
      </w:pPr>
      <w:r>
        <w:rPr>
          <w:rFonts w:ascii="Arial" w:eastAsia="Yu Mincho" w:hAnsi="Arial" w:cs="Arial"/>
        </w:rPr>
        <w:t>The following agreements were captured in the WF [</w:t>
      </w:r>
      <w:r w:rsidR="0001415D">
        <w:rPr>
          <w:rFonts w:ascii="Arial" w:eastAsia="Yu Mincho" w:hAnsi="Arial" w:cs="Arial"/>
        </w:rPr>
        <w:t>89</w:t>
      </w:r>
      <w:r>
        <w:rPr>
          <w:rFonts w:ascii="Arial" w:eastAsia="Yu Mincho" w:hAnsi="Arial" w:cs="Arial"/>
        </w:rPr>
        <w:t>]</w:t>
      </w:r>
    </w:p>
    <w:p w14:paraId="305F6EAE" w14:textId="77777777" w:rsidR="00CC2691" w:rsidRDefault="00CC2691" w:rsidP="00CC2691">
      <w:pPr>
        <w:pStyle w:val="ListParagraph"/>
        <w:numPr>
          <w:ilvl w:val="1"/>
          <w:numId w:val="20"/>
        </w:numPr>
        <w:spacing w:afterLines="50" w:after="120"/>
        <w:ind w:leftChars="0"/>
        <w:rPr>
          <w:rFonts w:ascii="Arial" w:eastAsia="Yu Mincho" w:hAnsi="Arial" w:cs="Arial"/>
        </w:rPr>
      </w:pPr>
      <w:r w:rsidRPr="009A7789">
        <w:rPr>
          <w:rFonts w:ascii="Arial" w:eastAsia="Yu Mincho" w:hAnsi="Arial" w:cs="Arial"/>
        </w:rPr>
        <w:t>Measurement without gaps for UEs reporting NeedForGapsInfoNR</w:t>
      </w:r>
    </w:p>
    <w:p w14:paraId="5E32A150" w14:textId="195353A2" w:rsidR="000318A4" w:rsidRPr="000318A4" w:rsidRDefault="000318A4" w:rsidP="000318A4">
      <w:pPr>
        <w:pStyle w:val="ListParagraph"/>
        <w:numPr>
          <w:ilvl w:val="2"/>
          <w:numId w:val="20"/>
        </w:numPr>
        <w:spacing w:afterLines="50" w:after="120"/>
        <w:ind w:leftChars="0"/>
        <w:rPr>
          <w:rFonts w:ascii="Arial" w:eastAsia="Yu Mincho" w:hAnsi="Arial" w:cs="Arial"/>
        </w:rPr>
      </w:pPr>
      <w:r w:rsidRPr="000318A4">
        <w:rPr>
          <w:rFonts w:ascii="Arial" w:eastAsia="Yu Mincho" w:hAnsi="Arial" w:cs="Arial"/>
        </w:rPr>
        <w:t xml:space="preserve">Introduce additional Rel-18 UE signalling to differentiate UE supporting no gap with interruption (Case 2) </w:t>
      </w:r>
    </w:p>
    <w:p w14:paraId="3F172BD2" w14:textId="7F1B8BB1" w:rsidR="00CC2691" w:rsidRDefault="000318A4" w:rsidP="000318A4">
      <w:pPr>
        <w:pStyle w:val="ListParagraph"/>
        <w:numPr>
          <w:ilvl w:val="3"/>
          <w:numId w:val="20"/>
        </w:numPr>
        <w:spacing w:afterLines="50" w:after="120"/>
        <w:ind w:leftChars="0"/>
        <w:rPr>
          <w:rFonts w:ascii="Arial" w:eastAsia="Yu Mincho" w:hAnsi="Arial" w:cs="Arial"/>
        </w:rPr>
      </w:pPr>
      <w:r w:rsidRPr="000318A4">
        <w:rPr>
          <w:rFonts w:ascii="Arial" w:eastAsia="Yu Mincho" w:hAnsi="Arial" w:cs="Arial"/>
        </w:rPr>
        <w:t>Signalling details are FFS.</w:t>
      </w:r>
      <w:r w:rsidR="0001415D">
        <w:rPr>
          <w:rFonts w:ascii="Arial" w:eastAsia="Yu Mincho" w:hAnsi="Arial" w:cs="Arial"/>
        </w:rPr>
        <w:t>.</w:t>
      </w:r>
    </w:p>
    <w:p w14:paraId="5ECB0880" w14:textId="21E51C23" w:rsidR="0001415D" w:rsidRDefault="0001415D" w:rsidP="0001415D">
      <w:pPr>
        <w:pStyle w:val="ListParagraph"/>
        <w:numPr>
          <w:ilvl w:val="2"/>
          <w:numId w:val="20"/>
        </w:numPr>
        <w:spacing w:afterLines="50" w:after="120"/>
        <w:ind w:leftChars="0"/>
        <w:rPr>
          <w:rFonts w:ascii="Arial" w:eastAsia="Yu Mincho" w:hAnsi="Arial" w:cs="Arial"/>
        </w:rPr>
      </w:pPr>
      <w:r>
        <w:rPr>
          <w:rFonts w:ascii="Arial" w:eastAsia="Yu Mincho" w:hAnsi="Arial" w:cs="Arial"/>
        </w:rPr>
        <w:t>For r</w:t>
      </w:r>
      <w:r w:rsidRPr="0001415D">
        <w:rPr>
          <w:rFonts w:ascii="Arial" w:eastAsia="Yu Mincho" w:hAnsi="Arial" w:cs="Arial"/>
        </w:rPr>
        <w:t>equirement for inter-freq measurement without gap when no interruption</w:t>
      </w:r>
      <w:r>
        <w:rPr>
          <w:rFonts w:ascii="Arial" w:eastAsia="Yu Mincho" w:hAnsi="Arial" w:cs="Arial"/>
        </w:rPr>
        <w:t>, t</w:t>
      </w:r>
      <w:r w:rsidRPr="0001415D">
        <w:rPr>
          <w:rFonts w:ascii="Arial" w:eastAsia="Yu Mincho" w:hAnsi="Arial" w:cs="Arial"/>
        </w:rPr>
        <w:t>ake requirements in Section 9.3.9 of TS38.133 (inter-freq w/o gap) as a starting point</w:t>
      </w:r>
    </w:p>
    <w:p w14:paraId="6D753544" w14:textId="371F321A" w:rsidR="0001415D" w:rsidRDefault="0001415D" w:rsidP="0001415D">
      <w:pPr>
        <w:pStyle w:val="ListParagraph"/>
        <w:numPr>
          <w:ilvl w:val="2"/>
          <w:numId w:val="20"/>
        </w:numPr>
        <w:spacing w:afterLines="50" w:after="120"/>
        <w:ind w:leftChars="0"/>
        <w:rPr>
          <w:rFonts w:ascii="Arial" w:eastAsia="Yu Mincho" w:hAnsi="Arial" w:cs="Arial"/>
        </w:rPr>
      </w:pPr>
      <w:r w:rsidRPr="0001415D">
        <w:rPr>
          <w:rFonts w:ascii="Arial" w:eastAsia="Yu Mincho" w:hAnsi="Arial" w:cs="Arial"/>
        </w:rPr>
        <w:t>The requirement (e.g. the new UE signalling to indicate whether the interruption allowed in Rel18]) shall apply from R18 UE</w:t>
      </w:r>
    </w:p>
    <w:p w14:paraId="76F8E2F7" w14:textId="77777777" w:rsidR="00CC2691" w:rsidRDefault="00CC2691" w:rsidP="00CC2691">
      <w:pPr>
        <w:pStyle w:val="ListParagraph"/>
        <w:numPr>
          <w:ilvl w:val="1"/>
          <w:numId w:val="20"/>
        </w:numPr>
        <w:spacing w:afterLines="50" w:after="120"/>
        <w:ind w:leftChars="0"/>
        <w:rPr>
          <w:rFonts w:ascii="Arial" w:eastAsia="Yu Mincho" w:hAnsi="Arial" w:cs="Arial"/>
        </w:rPr>
      </w:pPr>
      <w:r>
        <w:rPr>
          <w:rFonts w:ascii="Arial" w:eastAsia="Yu Mincho" w:hAnsi="Arial" w:cs="Arial"/>
        </w:rPr>
        <w:t xml:space="preserve">Inter-RAT measurement without gap </w:t>
      </w:r>
    </w:p>
    <w:p w14:paraId="641F8D9E" w14:textId="4C7DCDEE" w:rsidR="00CC2691" w:rsidRPr="0001415D" w:rsidRDefault="0001415D" w:rsidP="00CC2691">
      <w:pPr>
        <w:pStyle w:val="ListParagraph"/>
        <w:numPr>
          <w:ilvl w:val="2"/>
          <w:numId w:val="20"/>
        </w:numPr>
        <w:spacing w:afterLines="50" w:after="120"/>
        <w:ind w:leftChars="0"/>
        <w:rPr>
          <w:rFonts w:ascii="Arial" w:eastAsia="Yu Mincho" w:hAnsi="Arial" w:cs="Arial"/>
        </w:rPr>
      </w:pPr>
      <w:r w:rsidRPr="0001415D">
        <w:rPr>
          <w:rFonts w:ascii="Arial" w:eastAsia="Yu Mincho" w:hAnsi="Arial" w:cs="Arial"/>
        </w:rPr>
        <w:t>De-prioritize Case a-2 inter-RAT NR target scenario</w:t>
      </w:r>
    </w:p>
    <w:p w14:paraId="682C956D" w14:textId="1E4D942C" w:rsidR="0001415D" w:rsidRDefault="0001415D" w:rsidP="00CC2691">
      <w:pPr>
        <w:pStyle w:val="ListParagraph"/>
        <w:numPr>
          <w:ilvl w:val="2"/>
          <w:numId w:val="20"/>
        </w:numPr>
        <w:spacing w:afterLines="50" w:after="120"/>
        <w:ind w:leftChars="0"/>
        <w:rPr>
          <w:rFonts w:ascii="Arial" w:eastAsia="Yu Mincho" w:hAnsi="Arial" w:cs="Arial"/>
        </w:rPr>
      </w:pPr>
      <w:r w:rsidRPr="0001415D">
        <w:rPr>
          <w:rFonts w:ascii="Arial" w:eastAsia="Yu Mincho" w:hAnsi="Arial" w:cs="Arial"/>
        </w:rPr>
        <w:t>Case b-1(UE performing the measurements without gap in LTE carriers as there is vacant RF chains for UE measurements) shall be considered</w:t>
      </w:r>
    </w:p>
    <w:p w14:paraId="213A16E1" w14:textId="494C03D6" w:rsidR="0001415D" w:rsidRDefault="0001415D" w:rsidP="00CC2691">
      <w:pPr>
        <w:pStyle w:val="ListParagraph"/>
        <w:numPr>
          <w:ilvl w:val="2"/>
          <w:numId w:val="20"/>
        </w:numPr>
        <w:spacing w:afterLines="50" w:after="120"/>
        <w:ind w:leftChars="0"/>
        <w:rPr>
          <w:rFonts w:ascii="Arial" w:eastAsia="Yu Mincho" w:hAnsi="Arial" w:cs="Arial"/>
        </w:rPr>
      </w:pPr>
      <w:r w:rsidRPr="0001415D">
        <w:rPr>
          <w:rFonts w:ascii="Arial" w:eastAsia="Yu Mincho" w:hAnsi="Arial" w:cs="Arial"/>
        </w:rPr>
        <w:t>Deprioritize the inter-RAT measurements without gap (both case a-2 and b-2) in MR-DC</w:t>
      </w:r>
    </w:p>
    <w:p w14:paraId="043BF7DF" w14:textId="48273BE9" w:rsidR="0001415D" w:rsidRPr="0001415D" w:rsidRDefault="0001415D" w:rsidP="00475D62">
      <w:pPr>
        <w:pStyle w:val="ListParagraph"/>
        <w:numPr>
          <w:ilvl w:val="2"/>
          <w:numId w:val="20"/>
        </w:numPr>
        <w:spacing w:afterLines="50" w:after="120"/>
        <w:ind w:leftChars="0"/>
        <w:rPr>
          <w:rFonts w:ascii="Arial" w:eastAsia="Yu Mincho" w:hAnsi="Arial" w:cs="Arial"/>
        </w:rPr>
      </w:pPr>
      <w:r>
        <w:rPr>
          <w:rFonts w:ascii="Arial" w:eastAsia="Yu Mincho" w:hAnsi="Arial" w:cs="Arial"/>
        </w:rPr>
        <w:t>Only</w:t>
      </w:r>
      <w:r w:rsidRPr="0001415D">
        <w:rPr>
          <w:rFonts w:ascii="Arial" w:eastAsia="Yu Mincho" w:hAnsi="Arial" w:cs="Arial"/>
        </w:rPr>
        <w:t xml:space="preserve"> on top of ‘interRAT-NeedForGapsNR-r16’ capability to support Case a-1. The exact value to be reported can be FFS. E.g. after RAN4 concludes NeedForGapsNR requirements design</w:t>
      </w:r>
    </w:p>
    <w:p w14:paraId="63DE1396" w14:textId="77777777" w:rsidR="00EC5140" w:rsidRPr="0001415D" w:rsidRDefault="00EC5140" w:rsidP="00EC5140">
      <w:pPr>
        <w:rPr>
          <w:rFonts w:eastAsia="Yu Mincho"/>
          <w:lang w:val="en-US" w:eastAsia="ja-JP"/>
        </w:rPr>
      </w:pPr>
    </w:p>
    <w:p w14:paraId="37D259DA" w14:textId="67AAEB57" w:rsidR="00701410" w:rsidRDefault="00701410" w:rsidP="00701410">
      <w:pPr>
        <w:pStyle w:val="Heading4"/>
        <w:rPr>
          <w:lang w:eastAsia="ja-JP"/>
        </w:rPr>
      </w:pPr>
      <w:r>
        <w:rPr>
          <w:lang w:eastAsia="ja-JP"/>
        </w:rPr>
        <w:t>2.4.2</w:t>
      </w:r>
      <w:r>
        <w:rPr>
          <w:lang w:eastAsia="ja-JP"/>
        </w:rPr>
        <w:tab/>
        <w:t>Remaining Open issues</w:t>
      </w:r>
    </w:p>
    <w:p w14:paraId="514E025B" w14:textId="77777777" w:rsidR="00166326" w:rsidRDefault="00166326" w:rsidP="00166326">
      <w:pPr>
        <w:pStyle w:val="ListParagraph"/>
        <w:numPr>
          <w:ilvl w:val="0"/>
          <w:numId w:val="20"/>
        </w:numPr>
        <w:spacing w:afterLines="50" w:after="120"/>
        <w:ind w:leftChars="0" w:left="1049"/>
        <w:rPr>
          <w:rFonts w:ascii="Arial" w:eastAsia="Yu Mincho" w:hAnsi="Arial" w:cs="Arial"/>
        </w:rPr>
      </w:pPr>
      <w:r>
        <w:rPr>
          <w:rFonts w:ascii="Arial" w:eastAsia="Yu Mincho" w:hAnsi="Arial" w:cs="Arial"/>
        </w:rPr>
        <w:t>RRM core requirements for pre-configured MGs, multiple concurrent MGs and NCSG</w:t>
      </w:r>
    </w:p>
    <w:p w14:paraId="4FE9D077" w14:textId="48692352" w:rsidR="00166326" w:rsidRDefault="00166326" w:rsidP="00166326">
      <w:pPr>
        <w:pStyle w:val="ListParagraph"/>
        <w:numPr>
          <w:ilvl w:val="1"/>
          <w:numId w:val="20"/>
        </w:numPr>
        <w:spacing w:afterLines="50" w:after="120"/>
        <w:ind w:leftChars="0"/>
        <w:rPr>
          <w:rFonts w:ascii="Arial" w:eastAsia="Yu Mincho" w:hAnsi="Arial" w:cs="Arial"/>
        </w:rPr>
      </w:pPr>
      <w:r w:rsidRPr="00EC5140">
        <w:rPr>
          <w:rFonts w:ascii="Arial" w:eastAsia="Yu Mincho" w:hAnsi="Arial" w:cs="Arial"/>
        </w:rPr>
        <w:lastRenderedPageBreak/>
        <w:t>Scope and general issues</w:t>
      </w:r>
    </w:p>
    <w:p w14:paraId="047CCE45" w14:textId="777A45CE" w:rsidR="00166326" w:rsidRDefault="00166326" w:rsidP="00166326">
      <w:pPr>
        <w:pStyle w:val="ListParagraph"/>
        <w:numPr>
          <w:ilvl w:val="2"/>
          <w:numId w:val="20"/>
        </w:numPr>
        <w:spacing w:afterLines="50" w:after="120"/>
        <w:ind w:leftChars="0"/>
        <w:rPr>
          <w:rFonts w:ascii="Arial" w:eastAsia="Yu Mincho" w:hAnsi="Arial" w:cs="Arial"/>
        </w:rPr>
      </w:pPr>
      <w:r w:rsidRPr="00166326">
        <w:rPr>
          <w:rFonts w:ascii="Arial" w:eastAsia="Yu Mincho" w:hAnsi="Arial" w:cs="Arial" w:hint="eastAsia"/>
        </w:rPr>
        <w:t>W</w:t>
      </w:r>
      <w:r w:rsidRPr="00166326">
        <w:rPr>
          <w:rFonts w:ascii="Arial" w:eastAsia="Yu Mincho" w:hAnsi="Arial" w:cs="Arial"/>
        </w:rPr>
        <w:t>hether to consider Type 1 MG</w:t>
      </w:r>
    </w:p>
    <w:p w14:paraId="10CC21C8" w14:textId="20F72DBD" w:rsidR="00166326" w:rsidRPr="00166326" w:rsidRDefault="00166326" w:rsidP="00166326">
      <w:pPr>
        <w:pStyle w:val="ListParagraph"/>
        <w:numPr>
          <w:ilvl w:val="1"/>
          <w:numId w:val="20"/>
        </w:numPr>
        <w:spacing w:afterLines="50" w:after="120"/>
        <w:ind w:leftChars="0"/>
        <w:rPr>
          <w:rFonts w:ascii="Arial" w:eastAsia="Yu Mincho" w:hAnsi="Arial" w:cs="Arial"/>
        </w:rPr>
      </w:pPr>
      <w:r w:rsidRPr="00EC5140">
        <w:rPr>
          <w:rFonts w:ascii="Arial" w:eastAsiaTheme="minorEastAsia" w:hAnsi="Arial" w:cs="Arial"/>
          <w:lang w:eastAsia="zh-TW"/>
        </w:rPr>
        <w:t>Case 1 (Pre-configured MG and concurrent MG)</w:t>
      </w:r>
    </w:p>
    <w:p w14:paraId="45A273AB" w14:textId="64E4487B" w:rsidR="00166326" w:rsidRDefault="00166326" w:rsidP="00166326">
      <w:pPr>
        <w:pStyle w:val="ListParagraph"/>
        <w:numPr>
          <w:ilvl w:val="2"/>
          <w:numId w:val="20"/>
        </w:numPr>
        <w:spacing w:afterLines="50" w:after="120"/>
        <w:ind w:leftChars="0"/>
        <w:rPr>
          <w:rFonts w:ascii="Arial" w:eastAsia="Yu Mincho" w:hAnsi="Arial" w:cs="Arial"/>
        </w:rPr>
      </w:pPr>
      <w:r>
        <w:rPr>
          <w:rFonts w:ascii="Arial" w:eastAsia="Yu Mincho" w:hAnsi="Arial" w:cs="Arial"/>
        </w:rPr>
        <w:t xml:space="preserve">Detail in </w:t>
      </w:r>
      <w:r w:rsidRPr="00166326">
        <w:rPr>
          <w:rFonts w:ascii="Arial" w:eastAsia="Yu Mincho" w:hAnsi="Arial" w:cs="Arial"/>
        </w:rPr>
        <w:t>UE capability</w:t>
      </w:r>
      <w:r>
        <w:rPr>
          <w:rFonts w:ascii="Arial" w:eastAsia="Yu Mincho" w:hAnsi="Arial" w:cs="Arial"/>
        </w:rPr>
        <w:t xml:space="preserve"> </w:t>
      </w:r>
      <w:r w:rsidRPr="00166326">
        <w:rPr>
          <w:rFonts w:ascii="Arial" w:eastAsia="Yu Mincho" w:hAnsi="Arial" w:cs="Arial"/>
        </w:rPr>
        <w:t>signaling</w:t>
      </w:r>
    </w:p>
    <w:p w14:paraId="24BD95FD" w14:textId="125EA3E4" w:rsidR="00166326" w:rsidRPr="00166326" w:rsidRDefault="00166326" w:rsidP="00166326">
      <w:pPr>
        <w:pStyle w:val="ListParagraph"/>
        <w:numPr>
          <w:ilvl w:val="2"/>
          <w:numId w:val="20"/>
        </w:numPr>
        <w:spacing w:afterLines="50" w:after="120"/>
        <w:ind w:leftChars="0"/>
        <w:jc w:val="left"/>
        <w:rPr>
          <w:rFonts w:ascii="Arial" w:eastAsia="Yu Mincho" w:hAnsi="Arial" w:cs="Arial"/>
        </w:rPr>
      </w:pPr>
      <w:r>
        <w:rPr>
          <w:rFonts w:ascii="Arial" w:eastAsiaTheme="minorEastAsia" w:hAnsi="Arial" w:cs="Arial" w:hint="eastAsia"/>
          <w:lang w:eastAsia="zh-TW"/>
        </w:rPr>
        <w:t>S</w:t>
      </w:r>
      <w:r>
        <w:rPr>
          <w:rFonts w:ascii="Arial" w:eastAsiaTheme="minorEastAsia" w:hAnsi="Arial" w:cs="Arial"/>
          <w:lang w:eastAsia="zh-TW"/>
        </w:rPr>
        <w:t>upporting of s</w:t>
      </w:r>
      <w:r w:rsidRPr="00166326">
        <w:rPr>
          <w:rFonts w:ascii="Arial" w:eastAsiaTheme="minorEastAsia" w:hAnsi="Arial" w:cs="Arial"/>
          <w:lang w:eastAsia="zh-TW"/>
        </w:rPr>
        <w:t xml:space="preserve">imultaneous </w:t>
      </w:r>
      <w:r>
        <w:rPr>
          <w:rFonts w:ascii="Arial" w:eastAsiaTheme="minorEastAsia" w:hAnsi="Arial" w:cs="Arial"/>
          <w:lang w:eastAsia="zh-TW"/>
        </w:rPr>
        <w:t>or n</w:t>
      </w:r>
      <w:r w:rsidRPr="00166326">
        <w:rPr>
          <w:rFonts w:ascii="Arial" w:eastAsiaTheme="minorEastAsia" w:hAnsi="Arial" w:cs="Arial"/>
          <w:lang w:eastAsia="zh-TW"/>
        </w:rPr>
        <w:t>on-simultaneous multiple Pre-MGs activation/deactivation</w:t>
      </w:r>
    </w:p>
    <w:p w14:paraId="53C20C03" w14:textId="3F1672B5" w:rsidR="00166326" w:rsidRPr="00166326" w:rsidRDefault="00166326" w:rsidP="00166326">
      <w:pPr>
        <w:pStyle w:val="ListParagraph"/>
        <w:numPr>
          <w:ilvl w:val="2"/>
          <w:numId w:val="20"/>
        </w:numPr>
        <w:spacing w:afterLines="50" w:after="120"/>
        <w:ind w:leftChars="0"/>
        <w:jc w:val="left"/>
        <w:rPr>
          <w:rFonts w:ascii="Arial" w:eastAsia="Yu Mincho" w:hAnsi="Arial" w:cs="Arial"/>
        </w:rPr>
      </w:pPr>
      <w:r>
        <w:rPr>
          <w:rFonts w:ascii="Arial" w:eastAsiaTheme="minorEastAsia" w:hAnsi="Arial" w:cs="Arial"/>
          <w:lang w:eastAsia="zh-TW"/>
        </w:rPr>
        <w:t>Detail measurement gap combinations to be supported</w:t>
      </w:r>
    </w:p>
    <w:p w14:paraId="5B3B4CF7" w14:textId="732C0BAF" w:rsidR="00166326" w:rsidRDefault="00166326" w:rsidP="00166326">
      <w:pPr>
        <w:pStyle w:val="ListParagraph"/>
        <w:numPr>
          <w:ilvl w:val="2"/>
          <w:numId w:val="20"/>
        </w:numPr>
        <w:spacing w:afterLines="50" w:after="120"/>
        <w:ind w:leftChars="0"/>
        <w:jc w:val="left"/>
        <w:rPr>
          <w:rFonts w:ascii="Arial" w:eastAsiaTheme="minorEastAsia" w:hAnsi="Arial" w:cs="Arial"/>
          <w:lang w:eastAsia="zh-TW"/>
        </w:rPr>
      </w:pPr>
      <w:r w:rsidRPr="00166326">
        <w:rPr>
          <w:rFonts w:ascii="Arial" w:eastAsiaTheme="minorEastAsia" w:hAnsi="Arial" w:cs="Arial" w:hint="eastAsia"/>
          <w:lang w:eastAsia="zh-TW"/>
        </w:rPr>
        <w:t>F</w:t>
      </w:r>
      <w:r w:rsidRPr="00166326">
        <w:rPr>
          <w:rFonts w:ascii="Arial" w:eastAsiaTheme="minorEastAsia" w:hAnsi="Arial" w:cs="Arial"/>
          <w:lang w:eastAsia="zh-TW"/>
        </w:rPr>
        <w:t>FS the UE behavior when the pre-configured MG activation procedure is overlapped with one of concurrent gap occasion</w:t>
      </w:r>
    </w:p>
    <w:p w14:paraId="7BC92212" w14:textId="649D857C" w:rsidR="00166326" w:rsidRDefault="00166326" w:rsidP="00166326">
      <w:pPr>
        <w:pStyle w:val="ListParagraph"/>
        <w:numPr>
          <w:ilvl w:val="2"/>
          <w:numId w:val="20"/>
        </w:numPr>
        <w:spacing w:afterLines="50" w:after="120"/>
        <w:ind w:leftChars="0"/>
        <w:jc w:val="left"/>
        <w:rPr>
          <w:rFonts w:ascii="Arial" w:eastAsiaTheme="minorEastAsia" w:hAnsi="Arial" w:cs="Arial"/>
          <w:lang w:eastAsia="zh-TW"/>
        </w:rPr>
      </w:pPr>
      <w:r>
        <w:rPr>
          <w:rFonts w:ascii="Arial" w:eastAsiaTheme="minorEastAsia" w:hAnsi="Arial" w:cs="Arial"/>
          <w:lang w:eastAsia="zh-TW"/>
        </w:rPr>
        <w:t>Detail rule for dynamic Pre-MG collision</w:t>
      </w:r>
    </w:p>
    <w:p w14:paraId="0A16D5FE" w14:textId="2D19A28F" w:rsidR="00166326" w:rsidRDefault="00E04EB4" w:rsidP="00166326">
      <w:pPr>
        <w:pStyle w:val="ListParagraph"/>
        <w:numPr>
          <w:ilvl w:val="2"/>
          <w:numId w:val="20"/>
        </w:numPr>
        <w:spacing w:afterLines="50" w:after="120"/>
        <w:ind w:leftChars="0"/>
        <w:jc w:val="left"/>
        <w:rPr>
          <w:rFonts w:ascii="Arial" w:eastAsiaTheme="minorEastAsia" w:hAnsi="Arial" w:cs="Arial"/>
          <w:lang w:eastAsia="zh-TW"/>
        </w:rPr>
      </w:pPr>
      <w:r>
        <w:rPr>
          <w:rFonts w:ascii="Arial" w:eastAsiaTheme="minorEastAsia" w:hAnsi="Arial" w:cs="Arial"/>
          <w:lang w:eastAsia="zh-TW"/>
        </w:rPr>
        <w:t>Any change to a</w:t>
      </w:r>
      <w:r w:rsidR="00166326" w:rsidRPr="00166326">
        <w:rPr>
          <w:rFonts w:ascii="Arial" w:eastAsiaTheme="minorEastAsia" w:hAnsi="Arial" w:cs="Arial"/>
          <w:lang w:eastAsia="zh-TW"/>
        </w:rPr>
        <w:t>ctivation/deactivation delay</w:t>
      </w:r>
    </w:p>
    <w:p w14:paraId="24B93A0B" w14:textId="2425D58A" w:rsidR="00166326" w:rsidRDefault="00E04EB4" w:rsidP="00166326">
      <w:pPr>
        <w:pStyle w:val="ListParagraph"/>
        <w:numPr>
          <w:ilvl w:val="2"/>
          <w:numId w:val="20"/>
        </w:numPr>
        <w:spacing w:afterLines="50" w:after="120"/>
        <w:ind w:leftChars="0"/>
        <w:jc w:val="left"/>
        <w:rPr>
          <w:rFonts w:ascii="Arial" w:eastAsiaTheme="minorEastAsia" w:hAnsi="Arial" w:cs="Arial"/>
          <w:lang w:eastAsia="zh-TW"/>
        </w:rPr>
      </w:pPr>
      <w:r>
        <w:rPr>
          <w:rFonts w:ascii="Arial" w:eastAsiaTheme="minorEastAsia" w:hAnsi="Arial" w:cs="Arial"/>
          <w:lang w:eastAsia="zh-TW"/>
        </w:rPr>
        <w:t>FFS e</w:t>
      </w:r>
      <w:r w:rsidR="00166326" w:rsidRPr="00166326">
        <w:rPr>
          <w:rFonts w:ascii="Arial" w:eastAsiaTheme="minorEastAsia" w:hAnsi="Arial" w:cs="Arial"/>
          <w:lang w:eastAsia="zh-TW"/>
        </w:rPr>
        <w:t xml:space="preserve">xplicit and implicit </w:t>
      </w:r>
      <w:r>
        <w:rPr>
          <w:rFonts w:ascii="Arial" w:eastAsiaTheme="minorEastAsia" w:hAnsi="Arial" w:cs="Arial"/>
          <w:lang w:eastAsia="zh-TW"/>
        </w:rPr>
        <w:t xml:space="preserve">gap </w:t>
      </w:r>
      <w:r w:rsidR="00166326" w:rsidRPr="00166326">
        <w:rPr>
          <w:rFonts w:ascii="Arial" w:eastAsiaTheme="minorEastAsia" w:hAnsi="Arial" w:cs="Arial"/>
          <w:lang w:eastAsia="zh-TW"/>
        </w:rPr>
        <w:t>association</w:t>
      </w:r>
      <w:r>
        <w:rPr>
          <w:rFonts w:ascii="Arial" w:eastAsiaTheme="minorEastAsia" w:hAnsi="Arial" w:cs="Arial"/>
          <w:lang w:eastAsia="zh-TW"/>
        </w:rPr>
        <w:t xml:space="preserve"> and corresponding clarifications to MO which does not need gap</w:t>
      </w:r>
    </w:p>
    <w:p w14:paraId="55D1C546" w14:textId="06E0ACC7" w:rsidR="00166326" w:rsidRPr="00166326" w:rsidRDefault="00E04EB4" w:rsidP="00166326">
      <w:pPr>
        <w:pStyle w:val="ListParagraph"/>
        <w:numPr>
          <w:ilvl w:val="2"/>
          <w:numId w:val="20"/>
        </w:numPr>
        <w:spacing w:afterLines="50" w:after="120"/>
        <w:ind w:leftChars="0"/>
        <w:jc w:val="left"/>
        <w:rPr>
          <w:rFonts w:ascii="Arial" w:eastAsiaTheme="minorEastAsia" w:hAnsi="Arial" w:cs="Arial"/>
          <w:lang w:eastAsia="zh-TW"/>
        </w:rPr>
      </w:pPr>
      <w:r>
        <w:rPr>
          <w:rFonts w:ascii="Arial" w:eastAsiaTheme="minorEastAsia" w:hAnsi="Arial" w:cs="Arial" w:hint="eastAsia"/>
          <w:lang w:eastAsia="zh-TW"/>
        </w:rPr>
        <w:t>M</w:t>
      </w:r>
      <w:r>
        <w:rPr>
          <w:rFonts w:ascii="Arial" w:eastAsiaTheme="minorEastAsia" w:hAnsi="Arial" w:cs="Arial"/>
          <w:lang w:eastAsia="zh-TW"/>
        </w:rPr>
        <w:t>easurement delay requirement</w:t>
      </w:r>
    </w:p>
    <w:p w14:paraId="2FF9FC0B" w14:textId="7450F075" w:rsidR="00166326" w:rsidRPr="00E04EB4" w:rsidRDefault="00166326" w:rsidP="00166326">
      <w:pPr>
        <w:pStyle w:val="ListParagraph"/>
        <w:numPr>
          <w:ilvl w:val="1"/>
          <w:numId w:val="20"/>
        </w:numPr>
        <w:spacing w:afterLines="50" w:after="120"/>
        <w:ind w:leftChars="0"/>
        <w:rPr>
          <w:rFonts w:ascii="Arial" w:eastAsia="Yu Mincho" w:hAnsi="Arial" w:cs="Arial"/>
        </w:rPr>
      </w:pPr>
      <w:r w:rsidRPr="009A7789">
        <w:rPr>
          <w:rFonts w:ascii="Arial" w:eastAsiaTheme="minorEastAsia" w:hAnsi="Arial" w:cs="Arial"/>
          <w:lang w:eastAsia="zh-TW"/>
        </w:rPr>
        <w:t>Case 2 (NCSG and concurrent MG)</w:t>
      </w:r>
    </w:p>
    <w:p w14:paraId="6025B21C" w14:textId="66F10BD9" w:rsidR="00E04EB4" w:rsidRPr="00E04EB4" w:rsidRDefault="00E04EB4" w:rsidP="00E04EB4">
      <w:pPr>
        <w:pStyle w:val="ListParagraph"/>
        <w:numPr>
          <w:ilvl w:val="2"/>
          <w:numId w:val="20"/>
        </w:numPr>
        <w:spacing w:afterLines="50" w:after="120"/>
        <w:ind w:leftChars="0"/>
        <w:rPr>
          <w:rFonts w:ascii="Arial" w:eastAsia="Yu Mincho" w:hAnsi="Arial" w:cs="Arial"/>
        </w:rPr>
      </w:pPr>
      <w:r>
        <w:rPr>
          <w:rFonts w:ascii="Arial" w:eastAsiaTheme="minorEastAsia" w:hAnsi="Arial" w:cs="Arial" w:hint="eastAsia"/>
          <w:lang w:eastAsia="zh-TW"/>
        </w:rPr>
        <w:t>W</w:t>
      </w:r>
      <w:r>
        <w:rPr>
          <w:rFonts w:ascii="Arial" w:eastAsiaTheme="minorEastAsia" w:hAnsi="Arial" w:cs="Arial"/>
          <w:lang w:eastAsia="zh-TW"/>
        </w:rPr>
        <w:t>hether to support parallel measurements</w:t>
      </w:r>
      <w:r w:rsidR="001C2853">
        <w:rPr>
          <w:rFonts w:ascii="Arial" w:eastAsiaTheme="minorEastAsia" w:hAnsi="Arial" w:cs="Arial"/>
          <w:lang w:eastAsia="zh-TW"/>
        </w:rPr>
        <w:t xml:space="preserve"> upon gap collision</w:t>
      </w:r>
      <w:r w:rsidR="00BB5CF3">
        <w:rPr>
          <w:rFonts w:ascii="Arial" w:eastAsiaTheme="minorEastAsia" w:hAnsi="Arial" w:cs="Arial"/>
          <w:lang w:eastAsia="zh-TW"/>
        </w:rPr>
        <w:t xml:space="preserve"> and corresponding UE behavior</w:t>
      </w:r>
    </w:p>
    <w:p w14:paraId="758900DD" w14:textId="6B29EDC7" w:rsidR="00E04EB4" w:rsidRPr="00BB5CF3" w:rsidRDefault="00E04EB4" w:rsidP="00E04EB4">
      <w:pPr>
        <w:pStyle w:val="ListParagraph"/>
        <w:numPr>
          <w:ilvl w:val="2"/>
          <w:numId w:val="20"/>
        </w:numPr>
        <w:spacing w:afterLines="50" w:after="120"/>
        <w:ind w:leftChars="0"/>
        <w:rPr>
          <w:rFonts w:ascii="Arial" w:eastAsia="Yu Mincho" w:hAnsi="Arial" w:cs="Arial"/>
        </w:rPr>
      </w:pPr>
      <w:r>
        <w:rPr>
          <w:rFonts w:ascii="Arial" w:eastAsiaTheme="minorEastAsia" w:hAnsi="Arial" w:cs="Arial"/>
          <w:lang w:eastAsia="zh-TW"/>
        </w:rPr>
        <w:t>Detail measurement gap combinations to be supported</w:t>
      </w:r>
    </w:p>
    <w:p w14:paraId="45E01E9D" w14:textId="77777777" w:rsidR="00BB5CF3" w:rsidRPr="00BB5CF3" w:rsidRDefault="00BB5CF3" w:rsidP="00BB5CF3">
      <w:pPr>
        <w:pStyle w:val="ListParagraph"/>
        <w:numPr>
          <w:ilvl w:val="2"/>
          <w:numId w:val="20"/>
        </w:numPr>
        <w:spacing w:afterLines="50" w:after="120"/>
        <w:ind w:leftChars="0"/>
        <w:rPr>
          <w:rFonts w:ascii="Arial" w:eastAsia="Yu Mincho" w:hAnsi="Arial" w:cs="Arial"/>
        </w:rPr>
      </w:pPr>
      <w:r w:rsidRPr="00BB5CF3">
        <w:rPr>
          <w:rFonts w:ascii="Arial" w:eastAsia="Yu Mincho" w:hAnsi="Arial" w:cs="Arial"/>
        </w:rPr>
        <w:t>Potential changes for de-activated Scell</w:t>
      </w:r>
    </w:p>
    <w:p w14:paraId="42033830" w14:textId="77777777" w:rsidR="00BB5CF3" w:rsidRPr="00BB5CF3" w:rsidRDefault="00BB5CF3" w:rsidP="00BB5CF3">
      <w:pPr>
        <w:pStyle w:val="ListParagraph"/>
        <w:numPr>
          <w:ilvl w:val="2"/>
          <w:numId w:val="20"/>
        </w:numPr>
        <w:spacing w:afterLines="50" w:after="120"/>
        <w:ind w:leftChars="0"/>
        <w:rPr>
          <w:rFonts w:ascii="Arial" w:eastAsia="Yu Mincho" w:hAnsi="Arial" w:cs="Arial"/>
        </w:rPr>
      </w:pPr>
      <w:r w:rsidRPr="00BB5CF3">
        <w:rPr>
          <w:rFonts w:ascii="Arial" w:eastAsia="Yu Mincho" w:hAnsi="Arial" w:cs="Arial"/>
        </w:rPr>
        <w:t>Measurement delay requirement</w:t>
      </w:r>
    </w:p>
    <w:p w14:paraId="4293E13B" w14:textId="5299558B" w:rsidR="00BB5CF3" w:rsidRPr="00BB5CF3" w:rsidRDefault="00BB5CF3" w:rsidP="00371F13">
      <w:pPr>
        <w:pStyle w:val="ListParagraph"/>
        <w:numPr>
          <w:ilvl w:val="2"/>
          <w:numId w:val="20"/>
        </w:numPr>
        <w:spacing w:afterLines="50" w:after="120"/>
        <w:ind w:leftChars="0"/>
        <w:rPr>
          <w:rFonts w:ascii="Arial" w:eastAsia="Yu Mincho" w:hAnsi="Arial" w:cs="Arial"/>
        </w:rPr>
      </w:pPr>
      <w:r w:rsidRPr="00BB5CF3">
        <w:rPr>
          <w:rFonts w:ascii="Arial" w:eastAsia="Yu Mincho" w:hAnsi="Arial" w:cs="Arial"/>
        </w:rPr>
        <w:t>Gap interruption</w:t>
      </w:r>
    </w:p>
    <w:p w14:paraId="18ACB5FD" w14:textId="77777777" w:rsidR="00166326" w:rsidRDefault="00166326" w:rsidP="00166326">
      <w:pPr>
        <w:pStyle w:val="ListParagraph"/>
        <w:numPr>
          <w:ilvl w:val="0"/>
          <w:numId w:val="20"/>
        </w:numPr>
        <w:spacing w:afterLines="50" w:after="120"/>
        <w:ind w:leftChars="0" w:left="1049"/>
        <w:rPr>
          <w:rFonts w:ascii="Arial" w:eastAsia="Yu Mincho" w:hAnsi="Arial" w:cs="Arial"/>
        </w:rPr>
      </w:pPr>
      <w:r>
        <w:rPr>
          <w:rFonts w:ascii="Arial" w:eastAsia="Yu Mincho" w:hAnsi="Arial" w:cs="Arial"/>
        </w:rPr>
        <w:t>RRM core requirements for measurements without gaps</w:t>
      </w:r>
    </w:p>
    <w:p w14:paraId="6F6BE694" w14:textId="5E3D4CC0" w:rsidR="00166326" w:rsidRDefault="00166326" w:rsidP="00166326">
      <w:pPr>
        <w:pStyle w:val="ListParagraph"/>
        <w:numPr>
          <w:ilvl w:val="1"/>
          <w:numId w:val="20"/>
        </w:numPr>
        <w:spacing w:afterLines="50" w:after="120"/>
        <w:ind w:leftChars="0"/>
        <w:rPr>
          <w:rFonts w:ascii="Arial" w:eastAsia="Yu Mincho" w:hAnsi="Arial" w:cs="Arial"/>
        </w:rPr>
      </w:pPr>
      <w:r w:rsidRPr="009A7789">
        <w:rPr>
          <w:rFonts w:ascii="Arial" w:eastAsia="Yu Mincho" w:hAnsi="Arial" w:cs="Arial"/>
        </w:rPr>
        <w:t>Measurement without gaps for UEs reporting NeedForGapsInfoNR</w:t>
      </w:r>
    </w:p>
    <w:p w14:paraId="70B6530A" w14:textId="2DE47CF6" w:rsidR="00BB5CF3" w:rsidRPr="00BB5CF3" w:rsidRDefault="00BB5CF3" w:rsidP="00BB5CF3">
      <w:pPr>
        <w:pStyle w:val="ListParagraph"/>
        <w:numPr>
          <w:ilvl w:val="2"/>
          <w:numId w:val="20"/>
        </w:numPr>
        <w:spacing w:afterLines="50" w:after="120"/>
        <w:ind w:leftChars="0"/>
        <w:rPr>
          <w:rFonts w:ascii="Arial" w:eastAsia="Yu Mincho" w:hAnsi="Arial" w:cs="Arial"/>
        </w:rPr>
      </w:pPr>
      <w:r>
        <w:rPr>
          <w:rFonts w:ascii="Arial" w:eastAsiaTheme="minorEastAsia" w:hAnsi="Arial" w:cs="Arial" w:hint="eastAsia"/>
          <w:lang w:eastAsia="zh-TW"/>
        </w:rPr>
        <w:t>I</w:t>
      </w:r>
      <w:r>
        <w:rPr>
          <w:rFonts w:ascii="Arial" w:eastAsiaTheme="minorEastAsia" w:hAnsi="Arial" w:cs="Arial"/>
          <w:lang w:eastAsia="zh-TW"/>
        </w:rPr>
        <w:t>nterruption length, location and ratio</w:t>
      </w:r>
    </w:p>
    <w:p w14:paraId="319AA7B5" w14:textId="406EB1DD" w:rsidR="00BB5CF3" w:rsidRDefault="00BB5CF3" w:rsidP="00BB5CF3">
      <w:pPr>
        <w:pStyle w:val="ListParagraph"/>
        <w:numPr>
          <w:ilvl w:val="2"/>
          <w:numId w:val="20"/>
        </w:numPr>
        <w:spacing w:afterLines="50" w:after="120"/>
        <w:ind w:leftChars="0"/>
        <w:rPr>
          <w:rFonts w:ascii="Arial" w:eastAsia="Yu Mincho" w:hAnsi="Arial" w:cs="Arial"/>
        </w:rPr>
      </w:pPr>
      <w:r w:rsidRPr="00BB5CF3">
        <w:rPr>
          <w:rFonts w:ascii="Arial" w:eastAsia="Yu Mincho" w:hAnsi="Arial" w:cs="Arial"/>
        </w:rPr>
        <w:t>Measurement delay requirements</w:t>
      </w:r>
    </w:p>
    <w:p w14:paraId="71AA547B" w14:textId="1ABAB660" w:rsidR="00BB5CF3" w:rsidRPr="00BB5CF3" w:rsidRDefault="00BB5CF3" w:rsidP="00BB5CF3">
      <w:pPr>
        <w:pStyle w:val="ListParagraph"/>
        <w:numPr>
          <w:ilvl w:val="2"/>
          <w:numId w:val="20"/>
        </w:numPr>
        <w:spacing w:afterLines="50" w:after="120"/>
        <w:ind w:leftChars="0"/>
        <w:rPr>
          <w:rFonts w:ascii="Arial" w:eastAsia="Yu Mincho" w:hAnsi="Arial" w:cs="Arial"/>
        </w:rPr>
      </w:pPr>
      <w:r>
        <w:rPr>
          <w:rFonts w:ascii="Arial" w:eastAsiaTheme="minorEastAsia" w:hAnsi="Arial" w:cs="Arial" w:hint="eastAsia"/>
          <w:lang w:eastAsia="zh-TW"/>
        </w:rPr>
        <w:t>W</w:t>
      </w:r>
      <w:r>
        <w:rPr>
          <w:rFonts w:ascii="Arial" w:eastAsiaTheme="minorEastAsia" w:hAnsi="Arial" w:cs="Arial"/>
          <w:lang w:eastAsia="zh-TW"/>
        </w:rPr>
        <w:t>hether to introduce a m</w:t>
      </w:r>
      <w:r w:rsidRPr="00BB5CF3">
        <w:rPr>
          <w:rFonts w:ascii="Arial" w:eastAsiaTheme="minorEastAsia" w:hAnsi="Arial" w:cs="Arial"/>
          <w:lang w:eastAsia="zh-TW"/>
        </w:rPr>
        <w:t xml:space="preserve">apping between NeedForGap and NCSG capabilities when UE supports both </w:t>
      </w:r>
    </w:p>
    <w:p w14:paraId="07F33029" w14:textId="669A2A02" w:rsidR="00BB5CF3" w:rsidRPr="00BB5CF3" w:rsidRDefault="00BB5CF3" w:rsidP="00BB5CF3">
      <w:pPr>
        <w:pStyle w:val="ListParagraph"/>
        <w:numPr>
          <w:ilvl w:val="2"/>
          <w:numId w:val="20"/>
        </w:numPr>
        <w:spacing w:afterLines="50" w:after="120"/>
        <w:ind w:leftChars="0"/>
        <w:rPr>
          <w:rFonts w:ascii="Arial" w:eastAsia="Yu Mincho" w:hAnsi="Arial" w:cs="Arial"/>
        </w:rPr>
      </w:pPr>
      <w:r>
        <w:rPr>
          <w:rFonts w:ascii="Arial" w:eastAsiaTheme="minorEastAsia" w:hAnsi="Arial" w:cs="Arial" w:hint="eastAsia"/>
          <w:lang w:eastAsia="zh-TW"/>
        </w:rPr>
        <w:t>F</w:t>
      </w:r>
      <w:r>
        <w:rPr>
          <w:rFonts w:ascii="Arial" w:eastAsiaTheme="minorEastAsia" w:hAnsi="Arial" w:cs="Arial"/>
          <w:lang w:eastAsia="zh-TW"/>
        </w:rPr>
        <w:t xml:space="preserve">FS </w:t>
      </w:r>
      <w:r w:rsidRPr="00BB5CF3">
        <w:rPr>
          <w:rFonts w:ascii="Arial" w:eastAsiaTheme="minorEastAsia" w:hAnsi="Arial" w:cs="Arial"/>
          <w:lang w:eastAsia="zh-TW"/>
        </w:rPr>
        <w:t>UE behaviour mismatch between UE and NW</w:t>
      </w:r>
    </w:p>
    <w:p w14:paraId="434A8689" w14:textId="354B6F00" w:rsidR="00BB5CF3" w:rsidRDefault="00BB5CF3" w:rsidP="00BB5CF3">
      <w:pPr>
        <w:pStyle w:val="ListParagraph"/>
        <w:numPr>
          <w:ilvl w:val="2"/>
          <w:numId w:val="20"/>
        </w:numPr>
        <w:spacing w:afterLines="50" w:after="120"/>
        <w:ind w:leftChars="0"/>
        <w:rPr>
          <w:rFonts w:ascii="Arial" w:eastAsia="Yu Mincho" w:hAnsi="Arial" w:cs="Arial"/>
        </w:rPr>
      </w:pPr>
      <w:r>
        <w:rPr>
          <w:rFonts w:ascii="Arial" w:eastAsia="Yu Mincho" w:hAnsi="Arial" w:cs="Arial"/>
        </w:rPr>
        <w:t>Detail in s</w:t>
      </w:r>
      <w:r w:rsidRPr="00BB5CF3">
        <w:rPr>
          <w:rFonts w:ascii="Arial" w:eastAsia="Yu Mincho" w:hAnsi="Arial" w:cs="Arial"/>
        </w:rPr>
        <w:t>cheduling availability</w:t>
      </w:r>
      <w:r>
        <w:rPr>
          <w:rFonts w:ascii="Arial" w:eastAsia="Yu Mincho" w:hAnsi="Arial" w:cs="Arial"/>
        </w:rPr>
        <w:t xml:space="preserve"> (UE capability, network indication, d</w:t>
      </w:r>
      <w:r w:rsidRPr="00BB5CF3">
        <w:rPr>
          <w:rFonts w:ascii="Arial" w:eastAsia="Yu Mincho" w:hAnsi="Arial" w:cs="Arial"/>
        </w:rPr>
        <w:t>efault SMTC pattern</w:t>
      </w:r>
      <w:r>
        <w:rPr>
          <w:rFonts w:ascii="Arial" w:eastAsia="Yu Mincho" w:hAnsi="Arial" w:cs="Arial"/>
        </w:rPr>
        <w:t>)</w:t>
      </w:r>
    </w:p>
    <w:p w14:paraId="23E66E81" w14:textId="29EE21AD" w:rsidR="00166326" w:rsidRDefault="00166326" w:rsidP="00166326">
      <w:pPr>
        <w:pStyle w:val="ListParagraph"/>
        <w:numPr>
          <w:ilvl w:val="1"/>
          <w:numId w:val="20"/>
        </w:numPr>
        <w:spacing w:afterLines="50" w:after="120"/>
        <w:ind w:leftChars="0"/>
        <w:rPr>
          <w:rFonts w:ascii="Arial" w:eastAsia="Yu Mincho" w:hAnsi="Arial" w:cs="Arial"/>
        </w:rPr>
      </w:pPr>
      <w:r>
        <w:rPr>
          <w:rFonts w:ascii="Arial" w:eastAsia="Yu Mincho" w:hAnsi="Arial" w:cs="Arial"/>
        </w:rPr>
        <w:t>Inter-RAT measurement without gap</w:t>
      </w:r>
    </w:p>
    <w:p w14:paraId="2F8EB90C" w14:textId="3DDBB956" w:rsidR="00BB5CF3" w:rsidRDefault="00BB5CF3" w:rsidP="00BB5CF3">
      <w:pPr>
        <w:pStyle w:val="ListParagraph"/>
        <w:numPr>
          <w:ilvl w:val="2"/>
          <w:numId w:val="20"/>
        </w:numPr>
        <w:spacing w:afterLines="50" w:after="120"/>
        <w:ind w:leftChars="0"/>
        <w:rPr>
          <w:rFonts w:ascii="Arial" w:eastAsia="Yu Mincho" w:hAnsi="Arial" w:cs="Arial"/>
        </w:rPr>
      </w:pPr>
      <w:r w:rsidRPr="00BB5CF3">
        <w:rPr>
          <w:rFonts w:ascii="Arial" w:eastAsia="Yu Mincho" w:hAnsi="Arial" w:cs="Arial"/>
        </w:rPr>
        <w:t>On top of which UE capability to support the inter-RAT LTE measurement requirements when UE has vacant RF chain available</w:t>
      </w:r>
      <w:r>
        <w:rPr>
          <w:rFonts w:ascii="Arial" w:eastAsia="Yu Mincho" w:hAnsi="Arial" w:cs="Arial"/>
        </w:rPr>
        <w:t xml:space="preserve"> </w:t>
      </w:r>
      <w:r w:rsidRPr="00BB5CF3">
        <w:rPr>
          <w:rFonts w:ascii="Arial" w:eastAsia="Yu Mincho" w:hAnsi="Arial" w:cs="Arial"/>
        </w:rPr>
        <w:t>(Case b-1)</w:t>
      </w:r>
    </w:p>
    <w:p w14:paraId="3161F980" w14:textId="3AB0B3AC" w:rsidR="00BB5CF3" w:rsidRDefault="00BB5CF3" w:rsidP="00BB5CF3">
      <w:pPr>
        <w:pStyle w:val="ListParagraph"/>
        <w:numPr>
          <w:ilvl w:val="2"/>
          <w:numId w:val="20"/>
        </w:numPr>
        <w:spacing w:afterLines="50" w:after="120"/>
        <w:ind w:leftChars="0"/>
        <w:rPr>
          <w:rFonts w:ascii="Arial" w:eastAsia="Yu Mincho" w:hAnsi="Arial" w:cs="Arial"/>
        </w:rPr>
      </w:pPr>
      <w:r w:rsidRPr="00BB5CF3">
        <w:rPr>
          <w:rFonts w:ascii="Arial" w:eastAsia="Yu Mincho" w:hAnsi="Arial" w:cs="Arial"/>
        </w:rPr>
        <w:t>On top of which UE capability to support the inter-RAT LTE measurement requirements when LTE CRS to be measured is contained in UE’s active BWP(Case b-2)</w:t>
      </w:r>
    </w:p>
    <w:p w14:paraId="27E9B171" w14:textId="5A7A345B" w:rsidR="00BB5CF3" w:rsidRDefault="00BB5CF3" w:rsidP="00BB5CF3">
      <w:pPr>
        <w:pStyle w:val="ListParagraph"/>
        <w:numPr>
          <w:ilvl w:val="2"/>
          <w:numId w:val="20"/>
        </w:numPr>
        <w:spacing w:afterLines="50" w:after="120"/>
        <w:ind w:leftChars="0"/>
        <w:rPr>
          <w:rFonts w:ascii="Arial" w:eastAsia="Yu Mincho" w:hAnsi="Arial" w:cs="Arial"/>
        </w:rPr>
      </w:pPr>
      <w:r>
        <w:rPr>
          <w:rFonts w:ascii="Arial" w:eastAsia="Yu Mincho" w:hAnsi="Arial" w:cs="Arial"/>
        </w:rPr>
        <w:t>Whether to introduce a</w:t>
      </w:r>
      <w:r w:rsidRPr="00BB5CF3">
        <w:rPr>
          <w:rFonts w:ascii="Arial" w:eastAsia="Yu Mincho" w:hAnsi="Arial" w:cs="Arial"/>
        </w:rPr>
        <w:t>dditional capability to support inter-RAT measurement without gap with mixed numerology</w:t>
      </w:r>
    </w:p>
    <w:p w14:paraId="1D3760D3" w14:textId="5B94306E" w:rsidR="00BB5CF3" w:rsidRPr="002D1BE1" w:rsidRDefault="00BB5CF3" w:rsidP="00BB5CF3">
      <w:pPr>
        <w:pStyle w:val="ListParagraph"/>
        <w:numPr>
          <w:ilvl w:val="2"/>
          <w:numId w:val="20"/>
        </w:numPr>
        <w:spacing w:afterLines="50" w:after="120"/>
        <w:ind w:leftChars="0"/>
        <w:rPr>
          <w:rFonts w:ascii="Arial" w:eastAsia="Yu Mincho" w:hAnsi="Arial" w:cs="Arial"/>
        </w:rPr>
      </w:pPr>
      <w:r>
        <w:rPr>
          <w:rFonts w:ascii="Arial" w:eastAsiaTheme="minorEastAsia" w:hAnsi="Arial" w:cs="Arial" w:hint="eastAsia"/>
          <w:lang w:eastAsia="zh-TW"/>
        </w:rPr>
        <w:t>M</w:t>
      </w:r>
      <w:r>
        <w:rPr>
          <w:rFonts w:ascii="Arial" w:eastAsiaTheme="minorEastAsia" w:hAnsi="Arial" w:cs="Arial"/>
          <w:lang w:eastAsia="zh-TW"/>
        </w:rPr>
        <w:t>easurement requirements (framework, general principle, scheduling restriction, searcher limitation, CSSF</w:t>
      </w:r>
      <w:r w:rsidR="002D1BE1">
        <w:rPr>
          <w:rFonts w:ascii="Arial" w:eastAsiaTheme="minorEastAsia" w:hAnsi="Arial" w:cs="Arial"/>
          <w:lang w:eastAsia="zh-TW"/>
        </w:rPr>
        <w:t>, effective measurement window</w:t>
      </w:r>
      <w:r>
        <w:rPr>
          <w:rFonts w:ascii="Arial" w:eastAsiaTheme="minorEastAsia" w:hAnsi="Arial" w:cs="Arial"/>
          <w:lang w:eastAsia="zh-TW"/>
        </w:rPr>
        <w:t>)</w:t>
      </w:r>
    </w:p>
    <w:p w14:paraId="75B0E8A2" w14:textId="4C516941" w:rsidR="002D1BE1" w:rsidRPr="002D1BE1" w:rsidRDefault="002D1BE1" w:rsidP="00BB5CF3">
      <w:pPr>
        <w:pStyle w:val="ListParagraph"/>
        <w:numPr>
          <w:ilvl w:val="2"/>
          <w:numId w:val="20"/>
        </w:numPr>
        <w:spacing w:afterLines="50" w:after="120"/>
        <w:ind w:leftChars="0"/>
        <w:rPr>
          <w:rFonts w:ascii="Arial" w:eastAsia="Yu Mincho" w:hAnsi="Arial" w:cs="Arial"/>
        </w:rPr>
      </w:pPr>
      <w:r>
        <w:rPr>
          <w:rFonts w:ascii="Arial" w:eastAsiaTheme="minorEastAsia" w:hAnsi="Arial" w:cs="Arial" w:hint="eastAsia"/>
          <w:lang w:eastAsia="zh-TW"/>
        </w:rPr>
        <w:t>I</w:t>
      </w:r>
      <w:r>
        <w:rPr>
          <w:rFonts w:ascii="Arial" w:eastAsiaTheme="minorEastAsia" w:hAnsi="Arial" w:cs="Arial"/>
          <w:lang w:eastAsia="zh-TW"/>
        </w:rPr>
        <w:t>nterruption requirements</w:t>
      </w:r>
    </w:p>
    <w:p w14:paraId="6A3FD2B4" w14:textId="6E3464B7" w:rsidR="002D1BE1" w:rsidRDefault="002D1BE1" w:rsidP="00BB5CF3">
      <w:pPr>
        <w:pStyle w:val="ListParagraph"/>
        <w:numPr>
          <w:ilvl w:val="2"/>
          <w:numId w:val="20"/>
        </w:numPr>
        <w:spacing w:afterLines="50" w:after="120"/>
        <w:ind w:leftChars="0"/>
        <w:rPr>
          <w:rFonts w:ascii="Arial" w:eastAsia="Yu Mincho" w:hAnsi="Arial" w:cs="Arial"/>
        </w:rPr>
      </w:pPr>
      <w:r>
        <w:rPr>
          <w:rFonts w:ascii="Arial" w:eastAsia="Yu Mincho" w:hAnsi="Arial" w:cs="Arial"/>
        </w:rPr>
        <w:t>W</w:t>
      </w:r>
      <w:r w:rsidRPr="002D1BE1">
        <w:rPr>
          <w:rFonts w:ascii="Arial" w:eastAsia="Yu Mincho" w:hAnsi="Arial" w:cs="Arial"/>
        </w:rPr>
        <w:t>hether to introduce the inter-RAT LTE measurements without gap case b-2 as release independent from Rel-17</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4BAADDE7" w:rsidR="005A6C96" w:rsidRDefault="00815869" w:rsidP="005A6C96">
      <w:pPr>
        <w:pStyle w:val="Heading2"/>
      </w:pPr>
      <w:r>
        <w:t>4</w:t>
      </w:r>
      <w:r w:rsidR="005A6C96">
        <w:t>.</w:t>
      </w:r>
      <w:r w:rsidR="005A6C96">
        <w:tab/>
        <w:t>References</w:t>
      </w:r>
    </w:p>
    <w:p w14:paraId="770C9389" w14:textId="77777777" w:rsidR="0017702E" w:rsidRDefault="0017702E" w:rsidP="0017702E">
      <w:pPr>
        <w:rPr>
          <w:b/>
        </w:rPr>
      </w:pPr>
      <w:r>
        <w:rPr>
          <w:b/>
        </w:rPr>
        <w:t>RAN4 #104bis-e (Oct, 2022, Electronic)</w:t>
      </w:r>
    </w:p>
    <w:p w14:paraId="1FC941CA" w14:textId="77777777" w:rsidR="00EC5140" w:rsidRPr="00EC5140" w:rsidRDefault="00EC5140" w:rsidP="00EC5140">
      <w:pPr>
        <w:pStyle w:val="ListParagraph"/>
        <w:numPr>
          <w:ilvl w:val="0"/>
          <w:numId w:val="19"/>
        </w:numPr>
        <w:snapToGrid w:val="0"/>
        <w:ind w:leftChars="0"/>
        <w:rPr>
          <w:rFonts w:ascii="Arial" w:hAnsi="Arial" w:cs="Arial"/>
        </w:rPr>
      </w:pPr>
      <w:r w:rsidRPr="00EC5140">
        <w:rPr>
          <w:rFonts w:ascii="Arial" w:hAnsi="Arial" w:cs="Arial"/>
        </w:rPr>
        <w:t>R4-2215367</w:t>
      </w:r>
      <w:r w:rsidRPr="00EC5140">
        <w:rPr>
          <w:rFonts w:ascii="Arial" w:hAnsi="Arial" w:cs="Arial"/>
        </w:rPr>
        <w:tab/>
        <w:t>Discussion on RRM requirements for pre-configured MGs, multiple concurrent MGs and NCSG</w:t>
      </w:r>
      <w:r w:rsidRPr="00EC5140">
        <w:rPr>
          <w:rFonts w:ascii="Arial" w:hAnsi="Arial" w:cs="Arial"/>
        </w:rPr>
        <w:tab/>
        <w:t>Intel Corporation</w:t>
      </w:r>
    </w:p>
    <w:p w14:paraId="06EDAC91" w14:textId="77777777" w:rsidR="00EC5140" w:rsidRPr="00EC5140" w:rsidRDefault="00EC5140" w:rsidP="00EC5140">
      <w:pPr>
        <w:pStyle w:val="ListParagraph"/>
        <w:numPr>
          <w:ilvl w:val="0"/>
          <w:numId w:val="19"/>
        </w:numPr>
        <w:snapToGrid w:val="0"/>
        <w:ind w:leftChars="0"/>
        <w:rPr>
          <w:rFonts w:ascii="Arial" w:hAnsi="Arial" w:cs="Arial"/>
        </w:rPr>
      </w:pPr>
      <w:r w:rsidRPr="00EC5140">
        <w:rPr>
          <w:rFonts w:ascii="Arial" w:hAnsi="Arial" w:cs="Arial"/>
        </w:rPr>
        <w:t>R4-2215426</w:t>
      </w:r>
      <w:r w:rsidRPr="00EC5140">
        <w:rPr>
          <w:rFonts w:ascii="Arial" w:hAnsi="Arial" w:cs="Arial"/>
        </w:rPr>
        <w:tab/>
        <w:t>Discussion on RRM requirements for combination of pre-MG, concurrent MGs and NCSG</w:t>
      </w:r>
      <w:r w:rsidRPr="00EC5140">
        <w:rPr>
          <w:rFonts w:ascii="Arial" w:hAnsi="Arial" w:cs="Arial"/>
        </w:rPr>
        <w:tab/>
        <w:t>CATT</w:t>
      </w:r>
    </w:p>
    <w:p w14:paraId="6701E368" w14:textId="77777777" w:rsidR="00EC5140" w:rsidRPr="00EC5140" w:rsidRDefault="00EC5140" w:rsidP="00EC5140">
      <w:pPr>
        <w:pStyle w:val="ListParagraph"/>
        <w:numPr>
          <w:ilvl w:val="0"/>
          <w:numId w:val="19"/>
        </w:numPr>
        <w:snapToGrid w:val="0"/>
        <w:ind w:leftChars="0"/>
        <w:rPr>
          <w:rFonts w:ascii="Arial" w:hAnsi="Arial" w:cs="Arial"/>
        </w:rPr>
      </w:pPr>
      <w:r w:rsidRPr="00EC5140">
        <w:rPr>
          <w:rFonts w:ascii="Arial" w:hAnsi="Arial" w:cs="Arial"/>
        </w:rPr>
        <w:t>R4-2215457</w:t>
      </w:r>
      <w:r w:rsidRPr="00EC5140">
        <w:rPr>
          <w:rFonts w:ascii="Arial" w:hAnsi="Arial" w:cs="Arial"/>
        </w:rPr>
        <w:tab/>
        <w:t>RRM requirement for the combination of concurrent gaps, pre-MG and NCSG</w:t>
      </w:r>
      <w:r w:rsidRPr="00EC5140">
        <w:rPr>
          <w:rFonts w:ascii="Arial" w:hAnsi="Arial" w:cs="Arial"/>
        </w:rPr>
        <w:tab/>
        <w:t>Xiaomi</w:t>
      </w:r>
    </w:p>
    <w:p w14:paraId="4E7DF77B" w14:textId="77777777" w:rsidR="00EC5140" w:rsidRPr="00EC5140" w:rsidRDefault="00EC5140" w:rsidP="00EC5140">
      <w:pPr>
        <w:pStyle w:val="ListParagraph"/>
        <w:numPr>
          <w:ilvl w:val="0"/>
          <w:numId w:val="19"/>
        </w:numPr>
        <w:snapToGrid w:val="0"/>
        <w:ind w:leftChars="0"/>
        <w:rPr>
          <w:rFonts w:ascii="Arial" w:hAnsi="Arial" w:cs="Arial"/>
        </w:rPr>
      </w:pPr>
      <w:r w:rsidRPr="00EC5140">
        <w:rPr>
          <w:rFonts w:ascii="Arial" w:hAnsi="Arial" w:cs="Arial"/>
        </w:rPr>
        <w:t>R4-2215610</w:t>
      </w:r>
      <w:r w:rsidRPr="00EC5140">
        <w:rPr>
          <w:rFonts w:ascii="Arial" w:hAnsi="Arial" w:cs="Arial"/>
        </w:rPr>
        <w:tab/>
        <w:t>On R18 gap enhancement - joint configuration of Pre-MG, NCSG and concurrent gaps</w:t>
      </w:r>
      <w:r w:rsidRPr="00EC5140">
        <w:rPr>
          <w:rFonts w:ascii="Arial" w:hAnsi="Arial" w:cs="Arial"/>
        </w:rPr>
        <w:tab/>
        <w:t>Apple</w:t>
      </w:r>
    </w:p>
    <w:p w14:paraId="518BF656" w14:textId="77777777" w:rsidR="00EC5140" w:rsidRPr="00EC5140" w:rsidRDefault="00EC5140" w:rsidP="00EC5140">
      <w:pPr>
        <w:pStyle w:val="ListParagraph"/>
        <w:numPr>
          <w:ilvl w:val="0"/>
          <w:numId w:val="19"/>
        </w:numPr>
        <w:snapToGrid w:val="0"/>
        <w:ind w:leftChars="0"/>
        <w:rPr>
          <w:rFonts w:ascii="Arial" w:hAnsi="Arial" w:cs="Arial"/>
        </w:rPr>
      </w:pPr>
      <w:r w:rsidRPr="00EC5140">
        <w:rPr>
          <w:rFonts w:ascii="Arial" w:hAnsi="Arial" w:cs="Arial"/>
        </w:rPr>
        <w:t>R4-2215714</w:t>
      </w:r>
      <w:r w:rsidRPr="00EC5140">
        <w:rPr>
          <w:rFonts w:ascii="Arial" w:hAnsi="Arial" w:cs="Arial"/>
        </w:rPr>
        <w:tab/>
        <w:t>Discussion on combination of pre-configured MGs, multiple concurrent MGs and NCSG</w:t>
      </w:r>
      <w:r w:rsidRPr="00EC5140">
        <w:rPr>
          <w:rFonts w:ascii="Arial" w:hAnsi="Arial" w:cs="Arial"/>
        </w:rPr>
        <w:tab/>
        <w:t>CMCC</w:t>
      </w:r>
    </w:p>
    <w:p w14:paraId="0176141E" w14:textId="77777777" w:rsidR="00EC5140" w:rsidRPr="00EC5140" w:rsidRDefault="00EC5140" w:rsidP="00EC5140">
      <w:pPr>
        <w:pStyle w:val="ListParagraph"/>
        <w:numPr>
          <w:ilvl w:val="0"/>
          <w:numId w:val="19"/>
        </w:numPr>
        <w:snapToGrid w:val="0"/>
        <w:ind w:leftChars="0"/>
        <w:rPr>
          <w:rFonts w:ascii="Arial" w:hAnsi="Arial" w:cs="Arial"/>
        </w:rPr>
      </w:pPr>
      <w:r w:rsidRPr="00EC5140">
        <w:rPr>
          <w:rFonts w:ascii="Arial" w:hAnsi="Arial" w:cs="Arial"/>
        </w:rPr>
        <w:t>R4-2215821</w:t>
      </w:r>
      <w:r w:rsidRPr="00EC5140">
        <w:rPr>
          <w:rFonts w:ascii="Arial" w:hAnsi="Arial" w:cs="Arial"/>
        </w:rPr>
        <w:tab/>
        <w:t>Discussion on joint requirements for PreMG, concurrent MGs and NCSG</w:t>
      </w:r>
      <w:r w:rsidRPr="00EC5140">
        <w:rPr>
          <w:rFonts w:ascii="Arial" w:hAnsi="Arial" w:cs="Arial"/>
        </w:rPr>
        <w:tab/>
        <w:t>OPPO</w:t>
      </w:r>
    </w:p>
    <w:p w14:paraId="29EE7254" w14:textId="77777777" w:rsidR="00EC5140" w:rsidRPr="00EC5140" w:rsidRDefault="00EC5140" w:rsidP="00EC5140">
      <w:pPr>
        <w:pStyle w:val="ListParagraph"/>
        <w:numPr>
          <w:ilvl w:val="0"/>
          <w:numId w:val="19"/>
        </w:numPr>
        <w:snapToGrid w:val="0"/>
        <w:ind w:leftChars="0"/>
        <w:rPr>
          <w:rFonts w:ascii="Arial" w:hAnsi="Arial" w:cs="Arial"/>
        </w:rPr>
      </w:pPr>
      <w:r w:rsidRPr="00EC5140">
        <w:rPr>
          <w:rFonts w:ascii="Arial" w:hAnsi="Arial" w:cs="Arial"/>
        </w:rPr>
        <w:t>R4-2215966</w:t>
      </w:r>
      <w:r w:rsidRPr="00EC5140">
        <w:rPr>
          <w:rFonts w:ascii="Arial" w:hAnsi="Arial" w:cs="Arial"/>
        </w:rPr>
        <w:tab/>
        <w:t>Considerations on pre-configured MGs, multiple concurrent MGs and NCSG</w:t>
      </w:r>
      <w:r w:rsidRPr="00EC5140">
        <w:rPr>
          <w:rFonts w:ascii="Arial" w:hAnsi="Arial" w:cs="Arial"/>
        </w:rPr>
        <w:tab/>
        <w:t>vivo</w:t>
      </w:r>
    </w:p>
    <w:p w14:paraId="3BA4D988" w14:textId="77777777" w:rsidR="00EC5140" w:rsidRPr="00EC5140" w:rsidRDefault="00EC5140" w:rsidP="00EC5140">
      <w:pPr>
        <w:pStyle w:val="ListParagraph"/>
        <w:numPr>
          <w:ilvl w:val="0"/>
          <w:numId w:val="19"/>
        </w:numPr>
        <w:snapToGrid w:val="0"/>
        <w:ind w:leftChars="0"/>
        <w:rPr>
          <w:rFonts w:ascii="Arial" w:hAnsi="Arial" w:cs="Arial"/>
        </w:rPr>
      </w:pPr>
      <w:r w:rsidRPr="00EC5140">
        <w:rPr>
          <w:rFonts w:ascii="Arial" w:hAnsi="Arial" w:cs="Arial"/>
        </w:rPr>
        <w:t>R4-2216336</w:t>
      </w:r>
      <w:r w:rsidRPr="00EC5140">
        <w:rPr>
          <w:rFonts w:ascii="Arial" w:hAnsi="Arial" w:cs="Arial"/>
        </w:rPr>
        <w:tab/>
        <w:t>Discussion on joint working of eMG features</w:t>
      </w:r>
      <w:r w:rsidRPr="00EC5140">
        <w:rPr>
          <w:rFonts w:ascii="Arial" w:hAnsi="Arial" w:cs="Arial"/>
        </w:rPr>
        <w:tab/>
        <w:t>Huawei, HiSilicon</w:t>
      </w:r>
    </w:p>
    <w:p w14:paraId="3E3A13A8" w14:textId="77777777" w:rsidR="00EC5140" w:rsidRPr="00EC5140" w:rsidRDefault="00EC5140" w:rsidP="00EC5140">
      <w:pPr>
        <w:pStyle w:val="ListParagraph"/>
        <w:numPr>
          <w:ilvl w:val="0"/>
          <w:numId w:val="19"/>
        </w:numPr>
        <w:snapToGrid w:val="0"/>
        <w:ind w:leftChars="0"/>
        <w:rPr>
          <w:rFonts w:ascii="Arial" w:hAnsi="Arial" w:cs="Arial"/>
        </w:rPr>
      </w:pPr>
      <w:r w:rsidRPr="00EC5140">
        <w:rPr>
          <w:rFonts w:ascii="Arial" w:hAnsi="Arial" w:cs="Arial"/>
        </w:rPr>
        <w:t>R4-2216460</w:t>
      </w:r>
      <w:r w:rsidRPr="00EC5140">
        <w:rPr>
          <w:rFonts w:ascii="Arial" w:hAnsi="Arial" w:cs="Arial"/>
        </w:rPr>
        <w:tab/>
        <w:t>Discussion on PreMG, ConMG, NCSG</w:t>
      </w:r>
      <w:r w:rsidRPr="00EC5140">
        <w:rPr>
          <w:rFonts w:ascii="Arial" w:hAnsi="Arial" w:cs="Arial"/>
        </w:rPr>
        <w:tab/>
        <w:t>Ericsson</w:t>
      </w:r>
    </w:p>
    <w:p w14:paraId="5510DCB6" w14:textId="77777777" w:rsidR="00EC5140" w:rsidRPr="00EC5140" w:rsidRDefault="00EC5140" w:rsidP="00EC5140">
      <w:pPr>
        <w:pStyle w:val="ListParagraph"/>
        <w:numPr>
          <w:ilvl w:val="0"/>
          <w:numId w:val="19"/>
        </w:numPr>
        <w:snapToGrid w:val="0"/>
        <w:ind w:leftChars="0"/>
        <w:rPr>
          <w:rFonts w:ascii="Arial" w:hAnsi="Arial" w:cs="Arial"/>
        </w:rPr>
      </w:pPr>
      <w:r w:rsidRPr="00EC5140">
        <w:rPr>
          <w:rFonts w:ascii="Arial" w:hAnsi="Arial" w:cs="Arial"/>
        </w:rPr>
        <w:t>R4-2216482</w:t>
      </w:r>
      <w:r w:rsidRPr="00EC5140">
        <w:rPr>
          <w:rFonts w:ascii="Arial" w:hAnsi="Arial" w:cs="Arial"/>
        </w:rPr>
        <w:tab/>
        <w:t>Discussion on RRM requirements for joint considerations between pre-MG, concurrent MG and NCSG for NR and MR-DC</w:t>
      </w:r>
      <w:r w:rsidRPr="00EC5140">
        <w:rPr>
          <w:rFonts w:ascii="Arial" w:hAnsi="Arial" w:cs="Arial"/>
        </w:rPr>
        <w:tab/>
        <w:t>ZTE Corporation</w:t>
      </w:r>
    </w:p>
    <w:p w14:paraId="02F0134E" w14:textId="77777777" w:rsidR="00EC5140" w:rsidRPr="0017702E" w:rsidRDefault="00EC5140" w:rsidP="00EC5140">
      <w:pPr>
        <w:pStyle w:val="ListParagraph"/>
        <w:numPr>
          <w:ilvl w:val="0"/>
          <w:numId w:val="19"/>
        </w:numPr>
        <w:snapToGrid w:val="0"/>
        <w:ind w:leftChars="0"/>
        <w:rPr>
          <w:rFonts w:ascii="Arial" w:hAnsi="Arial" w:cs="Arial"/>
        </w:rPr>
      </w:pPr>
      <w:r w:rsidRPr="00EC5140">
        <w:rPr>
          <w:rFonts w:ascii="Arial" w:hAnsi="Arial" w:cs="Arial"/>
        </w:rPr>
        <w:t>R4-2216582</w:t>
      </w:r>
      <w:r w:rsidRPr="00EC5140">
        <w:rPr>
          <w:rFonts w:ascii="Arial" w:hAnsi="Arial" w:cs="Arial"/>
        </w:rPr>
        <w:tab/>
        <w:t>Discussion on requirements for concurrent measurement gaps, pre-configured gaps and NCSG</w:t>
      </w:r>
      <w:r w:rsidRPr="00EC5140">
        <w:rPr>
          <w:rFonts w:ascii="Arial" w:hAnsi="Arial" w:cs="Arial"/>
        </w:rPr>
        <w:tab/>
        <w:t xml:space="preserve">Nokia, </w:t>
      </w:r>
      <w:r w:rsidRPr="0017702E">
        <w:rPr>
          <w:rFonts w:ascii="Arial" w:hAnsi="Arial" w:cs="Arial"/>
        </w:rPr>
        <w:t>Nokia Shanghai Bell</w:t>
      </w:r>
    </w:p>
    <w:p w14:paraId="4F213B00" w14:textId="77777777" w:rsidR="00EC5140" w:rsidRPr="0017702E" w:rsidRDefault="00EC5140" w:rsidP="00EC5140">
      <w:pPr>
        <w:pStyle w:val="ListParagraph"/>
        <w:numPr>
          <w:ilvl w:val="0"/>
          <w:numId w:val="19"/>
        </w:numPr>
        <w:snapToGrid w:val="0"/>
        <w:ind w:leftChars="0"/>
        <w:rPr>
          <w:rFonts w:ascii="Arial" w:hAnsi="Arial" w:cs="Arial"/>
        </w:rPr>
      </w:pPr>
      <w:r w:rsidRPr="0017702E">
        <w:rPr>
          <w:rFonts w:ascii="Arial" w:hAnsi="Arial" w:cs="Arial"/>
        </w:rPr>
        <w:t>R4-2216723</w:t>
      </w:r>
      <w:r w:rsidRPr="0017702E">
        <w:rPr>
          <w:rFonts w:ascii="Arial" w:hAnsi="Arial" w:cs="Arial"/>
        </w:rPr>
        <w:tab/>
        <w:t>On joint requirements for Rel-17 measurement gap enhancements</w:t>
      </w:r>
      <w:r w:rsidRPr="0017702E">
        <w:rPr>
          <w:rFonts w:ascii="Arial" w:hAnsi="Arial" w:cs="Arial"/>
        </w:rPr>
        <w:tab/>
        <w:t>Qualcomm Incorporated</w:t>
      </w:r>
    </w:p>
    <w:p w14:paraId="48E15A86" w14:textId="77777777" w:rsidR="00EC5140" w:rsidRPr="0017702E" w:rsidRDefault="00EC5140" w:rsidP="00EC5140">
      <w:pPr>
        <w:pStyle w:val="ListParagraph"/>
        <w:numPr>
          <w:ilvl w:val="0"/>
          <w:numId w:val="19"/>
        </w:numPr>
        <w:snapToGrid w:val="0"/>
        <w:ind w:leftChars="0"/>
        <w:rPr>
          <w:rFonts w:ascii="Arial" w:hAnsi="Arial" w:cs="Arial"/>
        </w:rPr>
      </w:pPr>
      <w:r w:rsidRPr="0017702E">
        <w:rPr>
          <w:rFonts w:ascii="Arial" w:hAnsi="Arial" w:cs="Arial"/>
        </w:rPr>
        <w:t>R4-2216737</w:t>
      </w:r>
      <w:r w:rsidRPr="0017702E">
        <w:rPr>
          <w:rFonts w:ascii="Arial" w:hAnsi="Arial" w:cs="Arial"/>
        </w:rPr>
        <w:tab/>
        <w:t>RRM core requirements for pre-configured MGs, multiple concurrent MGs and NCSG</w:t>
      </w:r>
      <w:r w:rsidRPr="0017702E">
        <w:rPr>
          <w:rFonts w:ascii="Arial" w:hAnsi="Arial" w:cs="Arial"/>
        </w:rPr>
        <w:tab/>
        <w:t>MediaTek inc.</w:t>
      </w:r>
    </w:p>
    <w:p w14:paraId="085AAA43" w14:textId="77777777" w:rsidR="00EC5140" w:rsidRPr="0017702E" w:rsidRDefault="00EC5140" w:rsidP="00EC5140">
      <w:pPr>
        <w:pStyle w:val="ListParagraph"/>
        <w:numPr>
          <w:ilvl w:val="0"/>
          <w:numId w:val="19"/>
        </w:numPr>
        <w:snapToGrid w:val="0"/>
        <w:ind w:leftChars="0"/>
        <w:rPr>
          <w:rFonts w:ascii="Arial" w:hAnsi="Arial" w:cs="Arial"/>
        </w:rPr>
      </w:pPr>
      <w:r w:rsidRPr="0017702E">
        <w:rPr>
          <w:rFonts w:ascii="Arial" w:hAnsi="Arial" w:cs="Arial"/>
        </w:rPr>
        <w:t>R4-2217251</w:t>
      </w:r>
      <w:r w:rsidRPr="0017702E">
        <w:rPr>
          <w:rFonts w:ascii="Arial" w:hAnsi="Arial" w:cs="Arial"/>
        </w:rPr>
        <w:tab/>
        <w:t>WF on further enhancements on measurement gaps and measurements without gaps</w:t>
      </w:r>
      <w:r w:rsidRPr="0017702E">
        <w:rPr>
          <w:rFonts w:ascii="Arial" w:hAnsi="Arial" w:cs="Arial"/>
        </w:rPr>
        <w:tab/>
        <w:t>MediaTek inc.</w:t>
      </w:r>
    </w:p>
    <w:p w14:paraId="19428F2E" w14:textId="77777777" w:rsidR="00EC5140" w:rsidRPr="0017702E" w:rsidRDefault="00EC5140" w:rsidP="00EC5140">
      <w:pPr>
        <w:pStyle w:val="ListParagraph"/>
        <w:numPr>
          <w:ilvl w:val="0"/>
          <w:numId w:val="19"/>
        </w:numPr>
        <w:snapToGrid w:val="0"/>
        <w:ind w:leftChars="0"/>
        <w:rPr>
          <w:rFonts w:ascii="Arial" w:hAnsi="Arial" w:cs="Arial"/>
        </w:rPr>
      </w:pPr>
      <w:r w:rsidRPr="0017702E">
        <w:rPr>
          <w:rFonts w:ascii="Arial" w:hAnsi="Arial" w:cs="Arial"/>
        </w:rPr>
        <w:t>R4-2217252</w:t>
      </w:r>
      <w:r w:rsidRPr="0017702E">
        <w:rPr>
          <w:rFonts w:ascii="Arial" w:hAnsi="Arial" w:cs="Arial"/>
        </w:rPr>
        <w:tab/>
        <w:t>WF on Measurement without gaps for UEs reporting NeedForGapsInfoNR</w:t>
      </w:r>
      <w:r w:rsidRPr="0017702E">
        <w:rPr>
          <w:rFonts w:ascii="Arial" w:hAnsi="Arial" w:cs="Arial"/>
        </w:rPr>
        <w:tab/>
        <w:t>Intel</w:t>
      </w:r>
    </w:p>
    <w:p w14:paraId="297B8C16" w14:textId="77777777" w:rsidR="00EC5140" w:rsidRPr="0017702E" w:rsidRDefault="00EC5140" w:rsidP="00EC5140">
      <w:pPr>
        <w:pStyle w:val="ListParagraph"/>
        <w:numPr>
          <w:ilvl w:val="0"/>
          <w:numId w:val="19"/>
        </w:numPr>
        <w:snapToGrid w:val="0"/>
        <w:ind w:leftChars="0"/>
        <w:rPr>
          <w:rFonts w:ascii="Arial" w:hAnsi="Arial" w:cs="Arial"/>
        </w:rPr>
      </w:pPr>
      <w:r w:rsidRPr="0017702E">
        <w:rPr>
          <w:rFonts w:ascii="Arial" w:hAnsi="Arial" w:cs="Arial"/>
        </w:rPr>
        <w:t>R4-2217253</w:t>
      </w:r>
      <w:r w:rsidRPr="0017702E">
        <w:rPr>
          <w:rFonts w:ascii="Arial" w:hAnsi="Arial" w:cs="Arial"/>
        </w:rPr>
        <w:tab/>
        <w:t>WF on inter-RAT measurement without gap</w:t>
      </w:r>
      <w:r w:rsidRPr="0017702E">
        <w:rPr>
          <w:rFonts w:ascii="Arial" w:hAnsi="Arial" w:cs="Arial"/>
        </w:rPr>
        <w:tab/>
        <w:t>Intel</w:t>
      </w:r>
    </w:p>
    <w:p w14:paraId="03BA0090" w14:textId="77777777" w:rsidR="00EC5140" w:rsidRPr="0017702E" w:rsidRDefault="00EC5140" w:rsidP="00EC5140">
      <w:pPr>
        <w:pStyle w:val="ListParagraph"/>
        <w:numPr>
          <w:ilvl w:val="0"/>
          <w:numId w:val="19"/>
        </w:numPr>
        <w:snapToGrid w:val="0"/>
        <w:ind w:leftChars="0"/>
        <w:rPr>
          <w:rFonts w:ascii="Arial" w:hAnsi="Arial" w:cs="Arial"/>
        </w:rPr>
      </w:pPr>
      <w:r w:rsidRPr="0017702E">
        <w:rPr>
          <w:rFonts w:ascii="Arial" w:hAnsi="Arial" w:cs="Arial"/>
        </w:rPr>
        <w:t>R4-2216746</w:t>
      </w:r>
      <w:r w:rsidRPr="0017702E">
        <w:rPr>
          <w:rFonts w:ascii="Arial" w:hAnsi="Arial" w:cs="Arial"/>
        </w:rPr>
        <w:tab/>
        <w:t>Discussion on RRM requirements for measurement without gap</w:t>
      </w:r>
      <w:r w:rsidRPr="0017702E">
        <w:rPr>
          <w:rFonts w:ascii="Arial" w:hAnsi="Arial" w:cs="Arial"/>
        </w:rPr>
        <w:tab/>
        <w:t>Qualcomm Incorporated</w:t>
      </w:r>
    </w:p>
    <w:p w14:paraId="11B43C41" w14:textId="77777777" w:rsidR="00EC5140" w:rsidRPr="0017702E" w:rsidRDefault="00EC5140" w:rsidP="00EC5140">
      <w:pPr>
        <w:pStyle w:val="ListParagraph"/>
        <w:numPr>
          <w:ilvl w:val="0"/>
          <w:numId w:val="19"/>
        </w:numPr>
        <w:snapToGrid w:val="0"/>
        <w:ind w:leftChars="0"/>
        <w:rPr>
          <w:rFonts w:ascii="Arial" w:hAnsi="Arial" w:cs="Arial"/>
        </w:rPr>
      </w:pPr>
      <w:r w:rsidRPr="0017702E">
        <w:rPr>
          <w:rFonts w:ascii="Arial" w:hAnsi="Arial" w:cs="Arial"/>
        </w:rPr>
        <w:t>R4-2215368</w:t>
      </w:r>
      <w:r w:rsidRPr="0017702E">
        <w:rPr>
          <w:rFonts w:ascii="Arial" w:hAnsi="Arial" w:cs="Arial"/>
        </w:rPr>
        <w:tab/>
        <w:t>Discussion on measurements without gaps when UE reporting NFG</w:t>
      </w:r>
      <w:r w:rsidRPr="0017702E">
        <w:rPr>
          <w:rFonts w:ascii="Arial" w:hAnsi="Arial" w:cs="Arial"/>
        </w:rPr>
        <w:tab/>
        <w:t>Intel Corporation</w:t>
      </w:r>
    </w:p>
    <w:p w14:paraId="4A7835F8" w14:textId="77777777" w:rsidR="00EC5140" w:rsidRPr="0017702E" w:rsidRDefault="00EC5140" w:rsidP="00EC5140">
      <w:pPr>
        <w:pStyle w:val="ListParagraph"/>
        <w:numPr>
          <w:ilvl w:val="0"/>
          <w:numId w:val="19"/>
        </w:numPr>
        <w:snapToGrid w:val="0"/>
        <w:ind w:leftChars="0"/>
        <w:rPr>
          <w:rFonts w:ascii="Arial" w:hAnsi="Arial" w:cs="Arial"/>
        </w:rPr>
      </w:pPr>
      <w:r w:rsidRPr="0017702E">
        <w:rPr>
          <w:rFonts w:ascii="Arial" w:hAnsi="Arial" w:cs="Arial"/>
        </w:rPr>
        <w:t>R4-2215427</w:t>
      </w:r>
      <w:r w:rsidRPr="0017702E">
        <w:rPr>
          <w:rFonts w:ascii="Arial" w:hAnsi="Arial" w:cs="Arial"/>
        </w:rPr>
        <w:tab/>
        <w:t>Discussion on RRM requirements for measurement without gaps for UEs reporting NeedForGapsInfoNR</w:t>
      </w:r>
      <w:r w:rsidRPr="0017702E">
        <w:rPr>
          <w:rFonts w:ascii="Arial" w:hAnsi="Arial" w:cs="Arial"/>
        </w:rPr>
        <w:tab/>
        <w:t>CATT</w:t>
      </w:r>
    </w:p>
    <w:p w14:paraId="00BB5951" w14:textId="77777777" w:rsidR="00EC5140" w:rsidRPr="0017702E" w:rsidRDefault="00EC5140" w:rsidP="00EC5140">
      <w:pPr>
        <w:pStyle w:val="ListParagraph"/>
        <w:numPr>
          <w:ilvl w:val="0"/>
          <w:numId w:val="19"/>
        </w:numPr>
        <w:snapToGrid w:val="0"/>
        <w:ind w:leftChars="0"/>
        <w:rPr>
          <w:rFonts w:ascii="Arial" w:hAnsi="Arial" w:cs="Arial"/>
        </w:rPr>
      </w:pPr>
      <w:r w:rsidRPr="0017702E">
        <w:rPr>
          <w:rFonts w:ascii="Arial" w:hAnsi="Arial" w:cs="Arial"/>
        </w:rPr>
        <w:t>R4-2215467</w:t>
      </w:r>
      <w:r w:rsidRPr="0017702E">
        <w:rPr>
          <w:rFonts w:ascii="Arial" w:hAnsi="Arial" w:cs="Arial"/>
        </w:rPr>
        <w:tab/>
        <w:t>Discussion on RRM requirements for measurement without gaps for UEs reporting NeedForGapsInfoNR</w:t>
      </w:r>
      <w:r w:rsidRPr="0017702E">
        <w:rPr>
          <w:rFonts w:ascii="Arial" w:hAnsi="Arial" w:cs="Arial"/>
        </w:rPr>
        <w:tab/>
        <w:t>Xiaomi</w:t>
      </w:r>
    </w:p>
    <w:p w14:paraId="2E5E3352" w14:textId="77777777" w:rsidR="00EC5140" w:rsidRPr="0017702E" w:rsidRDefault="00EC5140" w:rsidP="00EC5140">
      <w:pPr>
        <w:pStyle w:val="ListParagraph"/>
        <w:numPr>
          <w:ilvl w:val="0"/>
          <w:numId w:val="19"/>
        </w:numPr>
        <w:snapToGrid w:val="0"/>
        <w:ind w:leftChars="0"/>
        <w:rPr>
          <w:rFonts w:ascii="Arial" w:hAnsi="Arial" w:cs="Arial"/>
        </w:rPr>
      </w:pPr>
      <w:r w:rsidRPr="0017702E">
        <w:rPr>
          <w:rFonts w:ascii="Arial" w:hAnsi="Arial" w:cs="Arial"/>
        </w:rPr>
        <w:t>R4-2215611</w:t>
      </w:r>
      <w:r w:rsidRPr="0017702E">
        <w:rPr>
          <w:rFonts w:ascii="Arial" w:hAnsi="Arial" w:cs="Arial"/>
        </w:rPr>
        <w:tab/>
        <w:t>On R18 gap enhancement - NeedForGap</w:t>
      </w:r>
      <w:r w:rsidRPr="0017702E">
        <w:rPr>
          <w:rFonts w:ascii="Arial" w:hAnsi="Arial" w:cs="Arial"/>
        </w:rPr>
        <w:tab/>
        <w:t>Apple</w:t>
      </w:r>
    </w:p>
    <w:p w14:paraId="6EE3A1C9" w14:textId="77777777" w:rsidR="00EC5140" w:rsidRPr="0017702E" w:rsidRDefault="00EC5140" w:rsidP="00EC5140">
      <w:pPr>
        <w:pStyle w:val="ListParagraph"/>
        <w:numPr>
          <w:ilvl w:val="0"/>
          <w:numId w:val="19"/>
        </w:numPr>
        <w:snapToGrid w:val="0"/>
        <w:ind w:leftChars="0"/>
        <w:rPr>
          <w:rFonts w:ascii="Arial" w:hAnsi="Arial" w:cs="Arial"/>
        </w:rPr>
      </w:pPr>
      <w:r w:rsidRPr="0017702E">
        <w:rPr>
          <w:rFonts w:ascii="Arial" w:hAnsi="Arial" w:cs="Arial"/>
        </w:rPr>
        <w:t>R4-2215715</w:t>
      </w:r>
      <w:r w:rsidRPr="0017702E">
        <w:rPr>
          <w:rFonts w:ascii="Arial" w:hAnsi="Arial" w:cs="Arial"/>
        </w:rPr>
        <w:tab/>
        <w:t>Discussion on measurements without gaps for UEs reporting NeedForGapsInfoNR</w:t>
      </w:r>
      <w:r w:rsidRPr="0017702E">
        <w:rPr>
          <w:rFonts w:ascii="Arial" w:hAnsi="Arial" w:cs="Arial"/>
        </w:rPr>
        <w:tab/>
        <w:t>CMCC</w:t>
      </w:r>
    </w:p>
    <w:p w14:paraId="2DC28EEC" w14:textId="77777777" w:rsidR="00EC5140" w:rsidRPr="0017702E" w:rsidRDefault="00EC5140" w:rsidP="00EC5140">
      <w:pPr>
        <w:pStyle w:val="ListParagraph"/>
        <w:numPr>
          <w:ilvl w:val="0"/>
          <w:numId w:val="19"/>
        </w:numPr>
        <w:snapToGrid w:val="0"/>
        <w:ind w:leftChars="0"/>
        <w:rPr>
          <w:rFonts w:ascii="Arial" w:hAnsi="Arial" w:cs="Arial"/>
        </w:rPr>
      </w:pPr>
      <w:r w:rsidRPr="0017702E">
        <w:rPr>
          <w:rFonts w:ascii="Arial" w:hAnsi="Arial" w:cs="Arial"/>
        </w:rPr>
        <w:t>R4-2215822</w:t>
      </w:r>
      <w:r w:rsidRPr="0017702E">
        <w:rPr>
          <w:rFonts w:ascii="Arial" w:hAnsi="Arial" w:cs="Arial"/>
        </w:rPr>
        <w:tab/>
        <w:t>Discussion on measurement without gaps for UEs reporting NeedForGapsInfoNR</w:t>
      </w:r>
      <w:r w:rsidRPr="0017702E">
        <w:rPr>
          <w:rFonts w:ascii="Arial" w:hAnsi="Arial" w:cs="Arial"/>
        </w:rPr>
        <w:tab/>
        <w:t>OPPO</w:t>
      </w:r>
    </w:p>
    <w:p w14:paraId="1BF1CF60" w14:textId="77777777" w:rsidR="00EC5140" w:rsidRPr="0017702E" w:rsidRDefault="00EC5140" w:rsidP="00EC5140">
      <w:pPr>
        <w:pStyle w:val="ListParagraph"/>
        <w:numPr>
          <w:ilvl w:val="0"/>
          <w:numId w:val="19"/>
        </w:numPr>
        <w:snapToGrid w:val="0"/>
        <w:ind w:leftChars="0"/>
        <w:rPr>
          <w:rFonts w:ascii="Arial" w:hAnsi="Arial" w:cs="Arial"/>
        </w:rPr>
      </w:pPr>
      <w:r w:rsidRPr="0017702E">
        <w:rPr>
          <w:rFonts w:ascii="Arial" w:hAnsi="Arial" w:cs="Arial"/>
        </w:rPr>
        <w:t>R4-2215967</w:t>
      </w:r>
      <w:r w:rsidRPr="0017702E">
        <w:rPr>
          <w:rFonts w:ascii="Arial" w:hAnsi="Arial" w:cs="Arial"/>
        </w:rPr>
        <w:tab/>
        <w:t>Considerations on measurement without gaps for UEs reporting NeedForGapsInfoNR</w:t>
      </w:r>
      <w:r w:rsidRPr="0017702E">
        <w:rPr>
          <w:rFonts w:ascii="Arial" w:hAnsi="Arial" w:cs="Arial"/>
        </w:rPr>
        <w:tab/>
        <w:t>vivo</w:t>
      </w:r>
    </w:p>
    <w:p w14:paraId="26AD4EF9" w14:textId="77777777" w:rsidR="00EC5140" w:rsidRPr="0017702E" w:rsidRDefault="00EC5140" w:rsidP="00EC5140">
      <w:pPr>
        <w:pStyle w:val="ListParagraph"/>
        <w:numPr>
          <w:ilvl w:val="0"/>
          <w:numId w:val="19"/>
        </w:numPr>
        <w:snapToGrid w:val="0"/>
        <w:ind w:leftChars="0"/>
        <w:rPr>
          <w:rFonts w:ascii="Arial" w:hAnsi="Arial" w:cs="Arial"/>
        </w:rPr>
      </w:pPr>
      <w:r w:rsidRPr="0017702E">
        <w:rPr>
          <w:rFonts w:ascii="Arial" w:hAnsi="Arial" w:cs="Arial"/>
        </w:rPr>
        <w:t>R4-2216337</w:t>
      </w:r>
      <w:r w:rsidRPr="0017702E">
        <w:rPr>
          <w:rFonts w:ascii="Arial" w:hAnsi="Arial" w:cs="Arial"/>
        </w:rPr>
        <w:tab/>
        <w:t>Discussion on requirements for NeedForGaps</w:t>
      </w:r>
      <w:r w:rsidRPr="0017702E">
        <w:rPr>
          <w:rFonts w:ascii="Arial" w:hAnsi="Arial" w:cs="Arial"/>
        </w:rPr>
        <w:tab/>
        <w:t>Huawei, HiSilicon</w:t>
      </w:r>
    </w:p>
    <w:p w14:paraId="61BB69AA" w14:textId="77777777" w:rsidR="00EC5140" w:rsidRPr="0017702E" w:rsidRDefault="00EC5140" w:rsidP="00EC5140">
      <w:pPr>
        <w:pStyle w:val="ListParagraph"/>
        <w:numPr>
          <w:ilvl w:val="0"/>
          <w:numId w:val="19"/>
        </w:numPr>
        <w:snapToGrid w:val="0"/>
        <w:ind w:leftChars="0"/>
        <w:rPr>
          <w:rFonts w:ascii="Arial" w:hAnsi="Arial" w:cs="Arial"/>
        </w:rPr>
      </w:pPr>
      <w:r w:rsidRPr="0017702E">
        <w:rPr>
          <w:rFonts w:ascii="Arial" w:hAnsi="Arial" w:cs="Arial"/>
        </w:rPr>
        <w:t>R4-2216461</w:t>
      </w:r>
      <w:r w:rsidRPr="0017702E">
        <w:rPr>
          <w:rFonts w:ascii="Arial" w:hAnsi="Arial" w:cs="Arial"/>
        </w:rPr>
        <w:tab/>
        <w:t>Discussion on NeedForGaps measurement</w:t>
      </w:r>
      <w:r w:rsidRPr="0017702E">
        <w:rPr>
          <w:rFonts w:ascii="Arial" w:hAnsi="Arial" w:cs="Arial"/>
        </w:rPr>
        <w:tab/>
        <w:t>Ericsson</w:t>
      </w:r>
    </w:p>
    <w:p w14:paraId="6DD19C56" w14:textId="77777777" w:rsidR="00EC5140" w:rsidRPr="0017702E" w:rsidRDefault="00EC5140" w:rsidP="00EC5140">
      <w:pPr>
        <w:pStyle w:val="ListParagraph"/>
        <w:numPr>
          <w:ilvl w:val="0"/>
          <w:numId w:val="19"/>
        </w:numPr>
        <w:snapToGrid w:val="0"/>
        <w:ind w:leftChars="0"/>
        <w:rPr>
          <w:rFonts w:ascii="Arial" w:hAnsi="Arial" w:cs="Arial"/>
        </w:rPr>
      </w:pPr>
      <w:r w:rsidRPr="0017702E">
        <w:rPr>
          <w:rFonts w:ascii="Arial" w:hAnsi="Arial" w:cs="Arial"/>
        </w:rPr>
        <w:t>R4-2216484</w:t>
      </w:r>
      <w:r w:rsidRPr="0017702E">
        <w:rPr>
          <w:rFonts w:ascii="Arial" w:hAnsi="Arial" w:cs="Arial"/>
        </w:rPr>
        <w:tab/>
        <w:t>Discussion on measurement without gaps for UEs reporting NeedForGapsInfoNR</w:t>
      </w:r>
      <w:r w:rsidRPr="0017702E">
        <w:rPr>
          <w:rFonts w:ascii="Arial" w:hAnsi="Arial" w:cs="Arial"/>
        </w:rPr>
        <w:tab/>
        <w:t>ZTE Corporation</w:t>
      </w:r>
    </w:p>
    <w:p w14:paraId="1D677991" w14:textId="77777777" w:rsidR="00EC5140" w:rsidRPr="0017702E" w:rsidRDefault="00EC5140" w:rsidP="00EC5140">
      <w:pPr>
        <w:pStyle w:val="ListParagraph"/>
        <w:numPr>
          <w:ilvl w:val="0"/>
          <w:numId w:val="19"/>
        </w:numPr>
        <w:snapToGrid w:val="0"/>
        <w:ind w:leftChars="0"/>
        <w:rPr>
          <w:rFonts w:ascii="Arial" w:hAnsi="Arial" w:cs="Arial"/>
        </w:rPr>
      </w:pPr>
      <w:r w:rsidRPr="0017702E">
        <w:rPr>
          <w:rFonts w:ascii="Arial" w:hAnsi="Arial" w:cs="Arial"/>
        </w:rPr>
        <w:t>R4-2216583</w:t>
      </w:r>
      <w:r w:rsidRPr="0017702E">
        <w:rPr>
          <w:rFonts w:ascii="Arial" w:hAnsi="Arial" w:cs="Arial"/>
        </w:rPr>
        <w:tab/>
        <w:t>Discussion on RRM requirements without gaps for MG_enh2</w:t>
      </w:r>
      <w:r w:rsidRPr="0017702E">
        <w:rPr>
          <w:rFonts w:ascii="Arial" w:hAnsi="Arial" w:cs="Arial"/>
        </w:rPr>
        <w:tab/>
        <w:t>Nokia, Nokia Shanghai Bell</w:t>
      </w:r>
    </w:p>
    <w:p w14:paraId="25AF7FED" w14:textId="77777777" w:rsidR="00EC5140" w:rsidRPr="0017702E" w:rsidRDefault="00EC5140" w:rsidP="00EC5140">
      <w:pPr>
        <w:pStyle w:val="ListParagraph"/>
        <w:numPr>
          <w:ilvl w:val="0"/>
          <w:numId w:val="19"/>
        </w:numPr>
        <w:snapToGrid w:val="0"/>
        <w:ind w:leftChars="0"/>
        <w:rPr>
          <w:rFonts w:ascii="Arial" w:hAnsi="Arial" w:cs="Arial"/>
        </w:rPr>
      </w:pPr>
      <w:r w:rsidRPr="0017702E">
        <w:rPr>
          <w:rFonts w:ascii="Arial" w:hAnsi="Arial" w:cs="Arial"/>
        </w:rPr>
        <w:t>R4-2216738</w:t>
      </w:r>
      <w:r w:rsidRPr="0017702E">
        <w:rPr>
          <w:rFonts w:ascii="Arial" w:hAnsi="Arial" w:cs="Arial"/>
        </w:rPr>
        <w:tab/>
        <w:t>Discussion on measurement without gaps for UEs reporting NeedForGapsInfoNR</w:t>
      </w:r>
      <w:r w:rsidRPr="0017702E">
        <w:rPr>
          <w:rFonts w:ascii="Arial" w:hAnsi="Arial" w:cs="Arial"/>
        </w:rPr>
        <w:tab/>
        <w:t>MediaTek inc.</w:t>
      </w:r>
    </w:p>
    <w:p w14:paraId="58CB6F2D" w14:textId="77777777" w:rsidR="00EC5140" w:rsidRPr="0017702E" w:rsidRDefault="00EC5140" w:rsidP="00EC5140">
      <w:pPr>
        <w:pStyle w:val="ListParagraph"/>
        <w:numPr>
          <w:ilvl w:val="0"/>
          <w:numId w:val="19"/>
        </w:numPr>
        <w:snapToGrid w:val="0"/>
        <w:ind w:leftChars="0"/>
        <w:rPr>
          <w:rFonts w:ascii="Arial" w:hAnsi="Arial" w:cs="Arial"/>
        </w:rPr>
      </w:pPr>
      <w:r w:rsidRPr="0017702E">
        <w:rPr>
          <w:rFonts w:ascii="Arial" w:hAnsi="Arial" w:cs="Arial"/>
        </w:rPr>
        <w:t>R4-2215369</w:t>
      </w:r>
      <w:r w:rsidRPr="0017702E">
        <w:rPr>
          <w:rFonts w:ascii="Arial" w:hAnsi="Arial" w:cs="Arial"/>
        </w:rPr>
        <w:tab/>
        <w:t>Discussion on inter-RAT measurement without gaps</w:t>
      </w:r>
      <w:r w:rsidRPr="0017702E">
        <w:rPr>
          <w:rFonts w:ascii="Arial" w:hAnsi="Arial" w:cs="Arial"/>
        </w:rPr>
        <w:tab/>
        <w:t>Intel Corporation</w:t>
      </w:r>
    </w:p>
    <w:p w14:paraId="0F750783" w14:textId="77777777" w:rsidR="00EC5140" w:rsidRPr="0017702E" w:rsidRDefault="00EC5140" w:rsidP="00EC5140">
      <w:pPr>
        <w:pStyle w:val="ListParagraph"/>
        <w:numPr>
          <w:ilvl w:val="0"/>
          <w:numId w:val="19"/>
        </w:numPr>
        <w:snapToGrid w:val="0"/>
        <w:ind w:leftChars="0"/>
        <w:rPr>
          <w:rFonts w:ascii="Arial" w:hAnsi="Arial" w:cs="Arial"/>
        </w:rPr>
      </w:pPr>
      <w:r w:rsidRPr="0017702E">
        <w:rPr>
          <w:rFonts w:ascii="Arial" w:hAnsi="Arial" w:cs="Arial"/>
        </w:rPr>
        <w:t>R4-2215428</w:t>
      </w:r>
      <w:r w:rsidRPr="0017702E">
        <w:rPr>
          <w:rFonts w:ascii="Arial" w:hAnsi="Arial" w:cs="Arial"/>
        </w:rPr>
        <w:tab/>
        <w:t>Discussion on RRM requirements for Inter-RAT measurement without gap</w:t>
      </w:r>
      <w:r w:rsidRPr="0017702E">
        <w:rPr>
          <w:rFonts w:ascii="Arial" w:hAnsi="Arial" w:cs="Arial"/>
        </w:rPr>
        <w:tab/>
        <w:t>CATT</w:t>
      </w:r>
    </w:p>
    <w:p w14:paraId="17ADF13A" w14:textId="77777777" w:rsidR="00EC5140" w:rsidRPr="0017702E" w:rsidRDefault="00EC5140" w:rsidP="00EC5140">
      <w:pPr>
        <w:pStyle w:val="ListParagraph"/>
        <w:numPr>
          <w:ilvl w:val="0"/>
          <w:numId w:val="19"/>
        </w:numPr>
        <w:snapToGrid w:val="0"/>
        <w:ind w:leftChars="0"/>
        <w:rPr>
          <w:rFonts w:ascii="Arial" w:hAnsi="Arial" w:cs="Arial"/>
        </w:rPr>
      </w:pPr>
      <w:r w:rsidRPr="0017702E">
        <w:rPr>
          <w:rFonts w:ascii="Arial" w:hAnsi="Arial" w:cs="Arial"/>
        </w:rPr>
        <w:t>R4-2215468</w:t>
      </w:r>
      <w:r w:rsidRPr="0017702E">
        <w:rPr>
          <w:rFonts w:ascii="Arial" w:hAnsi="Arial" w:cs="Arial"/>
        </w:rPr>
        <w:tab/>
        <w:t>Discussion on RRM requirements for inter-RAT measurement without gap</w:t>
      </w:r>
      <w:r w:rsidRPr="0017702E">
        <w:rPr>
          <w:rFonts w:ascii="Arial" w:hAnsi="Arial" w:cs="Arial"/>
        </w:rPr>
        <w:tab/>
        <w:t>Xiaomi</w:t>
      </w:r>
    </w:p>
    <w:p w14:paraId="070C003C" w14:textId="77777777" w:rsidR="00EC5140" w:rsidRPr="0017702E" w:rsidRDefault="00EC5140" w:rsidP="00EC5140">
      <w:pPr>
        <w:pStyle w:val="ListParagraph"/>
        <w:numPr>
          <w:ilvl w:val="0"/>
          <w:numId w:val="19"/>
        </w:numPr>
        <w:snapToGrid w:val="0"/>
        <w:ind w:leftChars="0"/>
        <w:rPr>
          <w:rFonts w:ascii="Arial" w:hAnsi="Arial" w:cs="Arial"/>
        </w:rPr>
      </w:pPr>
      <w:r w:rsidRPr="0017702E">
        <w:rPr>
          <w:rFonts w:ascii="Arial" w:hAnsi="Arial" w:cs="Arial"/>
        </w:rPr>
        <w:t>R4-2215612</w:t>
      </w:r>
      <w:r w:rsidRPr="0017702E">
        <w:rPr>
          <w:rFonts w:ascii="Arial" w:hAnsi="Arial" w:cs="Arial"/>
        </w:rPr>
        <w:tab/>
        <w:t>On R18 gap enhancement - inter-RAT measurement with gap</w:t>
      </w:r>
      <w:r w:rsidRPr="0017702E">
        <w:rPr>
          <w:rFonts w:ascii="Arial" w:hAnsi="Arial" w:cs="Arial"/>
        </w:rPr>
        <w:tab/>
        <w:t>Apple</w:t>
      </w:r>
    </w:p>
    <w:p w14:paraId="7271C02E" w14:textId="77777777" w:rsidR="00EC5140" w:rsidRPr="0017702E" w:rsidRDefault="00EC5140" w:rsidP="00EC5140">
      <w:pPr>
        <w:pStyle w:val="ListParagraph"/>
        <w:numPr>
          <w:ilvl w:val="0"/>
          <w:numId w:val="19"/>
        </w:numPr>
        <w:snapToGrid w:val="0"/>
        <w:ind w:leftChars="0"/>
        <w:rPr>
          <w:rFonts w:ascii="Arial" w:hAnsi="Arial" w:cs="Arial"/>
        </w:rPr>
      </w:pPr>
      <w:r w:rsidRPr="0017702E">
        <w:rPr>
          <w:rFonts w:ascii="Arial" w:hAnsi="Arial" w:cs="Arial"/>
        </w:rPr>
        <w:t>R4-2215716</w:t>
      </w:r>
      <w:r w:rsidRPr="0017702E">
        <w:rPr>
          <w:rFonts w:ascii="Arial" w:hAnsi="Arial" w:cs="Arial"/>
        </w:rPr>
        <w:tab/>
        <w:t>Discussion on inter-RAT measurements without gaps</w:t>
      </w:r>
      <w:r w:rsidRPr="0017702E">
        <w:rPr>
          <w:rFonts w:ascii="Arial" w:hAnsi="Arial" w:cs="Arial"/>
        </w:rPr>
        <w:tab/>
        <w:t>CMCC</w:t>
      </w:r>
    </w:p>
    <w:p w14:paraId="10E6A25E" w14:textId="77777777" w:rsidR="00EC5140" w:rsidRPr="0017702E" w:rsidRDefault="00EC5140" w:rsidP="00EC5140">
      <w:pPr>
        <w:pStyle w:val="ListParagraph"/>
        <w:numPr>
          <w:ilvl w:val="0"/>
          <w:numId w:val="19"/>
        </w:numPr>
        <w:snapToGrid w:val="0"/>
        <w:ind w:leftChars="0"/>
        <w:rPr>
          <w:rFonts w:ascii="Arial" w:hAnsi="Arial" w:cs="Arial"/>
        </w:rPr>
      </w:pPr>
      <w:r w:rsidRPr="0017702E">
        <w:rPr>
          <w:rFonts w:ascii="Arial" w:hAnsi="Arial" w:cs="Arial"/>
        </w:rPr>
        <w:t>R4-2215823</w:t>
      </w:r>
      <w:r w:rsidRPr="0017702E">
        <w:rPr>
          <w:rFonts w:ascii="Arial" w:hAnsi="Arial" w:cs="Arial"/>
        </w:rPr>
        <w:tab/>
        <w:t>Discussion on RRM requirements for interRAT measurements without gaps</w:t>
      </w:r>
      <w:r w:rsidRPr="0017702E">
        <w:rPr>
          <w:rFonts w:ascii="Arial" w:hAnsi="Arial" w:cs="Arial"/>
        </w:rPr>
        <w:tab/>
        <w:t>OPPO</w:t>
      </w:r>
    </w:p>
    <w:p w14:paraId="7AEFBB26" w14:textId="77777777" w:rsidR="00EC5140" w:rsidRPr="0017702E" w:rsidRDefault="00EC5140" w:rsidP="00EC5140">
      <w:pPr>
        <w:pStyle w:val="ListParagraph"/>
        <w:numPr>
          <w:ilvl w:val="0"/>
          <w:numId w:val="19"/>
        </w:numPr>
        <w:snapToGrid w:val="0"/>
        <w:ind w:leftChars="0"/>
        <w:rPr>
          <w:rFonts w:ascii="Arial" w:hAnsi="Arial" w:cs="Arial"/>
        </w:rPr>
      </w:pPr>
      <w:r w:rsidRPr="0017702E">
        <w:rPr>
          <w:rFonts w:ascii="Arial" w:hAnsi="Arial" w:cs="Arial"/>
        </w:rPr>
        <w:t>R4-2215968</w:t>
      </w:r>
      <w:r w:rsidRPr="0017702E">
        <w:rPr>
          <w:rFonts w:ascii="Arial" w:hAnsi="Arial" w:cs="Arial"/>
        </w:rPr>
        <w:tab/>
        <w:t>Considerations on inter-RAT measurement without gap</w:t>
      </w:r>
      <w:r w:rsidRPr="0017702E">
        <w:rPr>
          <w:rFonts w:ascii="Arial" w:hAnsi="Arial" w:cs="Arial"/>
        </w:rPr>
        <w:tab/>
        <w:t>vivo</w:t>
      </w:r>
    </w:p>
    <w:p w14:paraId="59EB9A30" w14:textId="77777777" w:rsidR="00EC5140" w:rsidRPr="0017702E" w:rsidRDefault="00EC5140" w:rsidP="00EC5140">
      <w:pPr>
        <w:pStyle w:val="ListParagraph"/>
        <w:numPr>
          <w:ilvl w:val="0"/>
          <w:numId w:val="19"/>
        </w:numPr>
        <w:snapToGrid w:val="0"/>
        <w:ind w:leftChars="0"/>
        <w:rPr>
          <w:rFonts w:ascii="Arial" w:hAnsi="Arial" w:cs="Arial"/>
        </w:rPr>
      </w:pPr>
      <w:r w:rsidRPr="0017702E">
        <w:rPr>
          <w:rFonts w:ascii="Arial" w:hAnsi="Arial" w:cs="Arial"/>
        </w:rPr>
        <w:t>R4-2216338</w:t>
      </w:r>
      <w:r w:rsidRPr="0017702E">
        <w:rPr>
          <w:rFonts w:ascii="Arial" w:hAnsi="Arial" w:cs="Arial"/>
        </w:rPr>
        <w:tab/>
        <w:t>Discussion on inter-RAT MG-less measurement in feMG</w:t>
      </w:r>
      <w:r w:rsidRPr="0017702E">
        <w:rPr>
          <w:rFonts w:ascii="Arial" w:hAnsi="Arial" w:cs="Arial"/>
        </w:rPr>
        <w:tab/>
        <w:t>Huawei, HiSilicon</w:t>
      </w:r>
    </w:p>
    <w:p w14:paraId="3E87072B" w14:textId="77777777" w:rsidR="00EC5140" w:rsidRPr="0017702E" w:rsidRDefault="00EC5140" w:rsidP="00EC5140">
      <w:pPr>
        <w:pStyle w:val="ListParagraph"/>
        <w:numPr>
          <w:ilvl w:val="0"/>
          <w:numId w:val="19"/>
        </w:numPr>
        <w:snapToGrid w:val="0"/>
        <w:ind w:leftChars="0"/>
        <w:rPr>
          <w:rFonts w:ascii="Arial" w:hAnsi="Arial" w:cs="Arial"/>
        </w:rPr>
      </w:pPr>
      <w:r w:rsidRPr="0017702E">
        <w:rPr>
          <w:rFonts w:ascii="Arial" w:hAnsi="Arial" w:cs="Arial"/>
        </w:rPr>
        <w:t>R4-2216462</w:t>
      </w:r>
      <w:r w:rsidRPr="0017702E">
        <w:rPr>
          <w:rFonts w:ascii="Arial" w:hAnsi="Arial" w:cs="Arial"/>
        </w:rPr>
        <w:tab/>
        <w:t>Discussion on Inter-RAT measurement without gap</w:t>
      </w:r>
      <w:r w:rsidRPr="0017702E">
        <w:rPr>
          <w:rFonts w:ascii="Arial" w:hAnsi="Arial" w:cs="Arial"/>
        </w:rPr>
        <w:tab/>
        <w:t>Ericsson</w:t>
      </w:r>
    </w:p>
    <w:p w14:paraId="5D2ACD64" w14:textId="77777777" w:rsidR="00EC5140" w:rsidRPr="0017702E" w:rsidRDefault="00EC5140" w:rsidP="00EC5140">
      <w:pPr>
        <w:pStyle w:val="ListParagraph"/>
        <w:numPr>
          <w:ilvl w:val="0"/>
          <w:numId w:val="19"/>
        </w:numPr>
        <w:snapToGrid w:val="0"/>
        <w:ind w:leftChars="0"/>
        <w:rPr>
          <w:rFonts w:ascii="Arial" w:hAnsi="Arial" w:cs="Arial"/>
        </w:rPr>
      </w:pPr>
      <w:r w:rsidRPr="0017702E">
        <w:rPr>
          <w:rFonts w:ascii="Arial" w:hAnsi="Arial" w:cs="Arial"/>
        </w:rPr>
        <w:t>R4-2216483</w:t>
      </w:r>
      <w:r w:rsidRPr="0017702E">
        <w:rPr>
          <w:rFonts w:ascii="Arial" w:hAnsi="Arial" w:cs="Arial"/>
        </w:rPr>
        <w:tab/>
        <w:t>Discussion on RRM requirements for inter-RAT measurement without gap</w:t>
      </w:r>
      <w:r w:rsidRPr="0017702E">
        <w:rPr>
          <w:rFonts w:ascii="Arial" w:hAnsi="Arial" w:cs="Arial"/>
        </w:rPr>
        <w:tab/>
        <w:t>ZTE Corporation</w:t>
      </w:r>
    </w:p>
    <w:p w14:paraId="4E166E30" w14:textId="77777777" w:rsidR="00EC5140" w:rsidRPr="0017702E" w:rsidRDefault="00EC5140" w:rsidP="00EC5140">
      <w:pPr>
        <w:pStyle w:val="ListParagraph"/>
        <w:numPr>
          <w:ilvl w:val="0"/>
          <w:numId w:val="19"/>
        </w:numPr>
        <w:snapToGrid w:val="0"/>
        <w:ind w:leftChars="0"/>
        <w:rPr>
          <w:rFonts w:ascii="Arial" w:hAnsi="Arial" w:cs="Arial"/>
        </w:rPr>
      </w:pPr>
      <w:r w:rsidRPr="0017702E">
        <w:rPr>
          <w:rFonts w:ascii="Arial" w:hAnsi="Arial" w:cs="Arial"/>
        </w:rPr>
        <w:t>R4-2216739</w:t>
      </w:r>
      <w:r w:rsidRPr="0017702E">
        <w:rPr>
          <w:rFonts w:ascii="Arial" w:hAnsi="Arial" w:cs="Arial"/>
        </w:rPr>
        <w:tab/>
        <w:t>Discussion on inter-rat measurements</w:t>
      </w:r>
      <w:r w:rsidRPr="0017702E">
        <w:rPr>
          <w:rFonts w:ascii="Arial" w:hAnsi="Arial" w:cs="Arial"/>
        </w:rPr>
        <w:tab/>
        <w:t>MediaTek inc.</w:t>
      </w:r>
    </w:p>
    <w:p w14:paraId="4D8E00C0" w14:textId="77777777" w:rsidR="00EC5140" w:rsidRPr="0017702E" w:rsidRDefault="00EC5140" w:rsidP="00EC5140">
      <w:pPr>
        <w:pStyle w:val="ListParagraph"/>
        <w:numPr>
          <w:ilvl w:val="0"/>
          <w:numId w:val="19"/>
        </w:numPr>
        <w:snapToGrid w:val="0"/>
        <w:ind w:leftChars="0"/>
        <w:rPr>
          <w:rFonts w:ascii="Arial" w:hAnsi="Arial" w:cs="Arial"/>
        </w:rPr>
      </w:pPr>
      <w:r w:rsidRPr="0017702E">
        <w:rPr>
          <w:rFonts w:ascii="Arial" w:hAnsi="Arial" w:cs="Arial"/>
        </w:rPr>
        <w:t>R4-2216927</w:t>
      </w:r>
      <w:r w:rsidRPr="0017702E">
        <w:rPr>
          <w:rFonts w:ascii="Arial" w:hAnsi="Arial" w:cs="Arial"/>
        </w:rPr>
        <w:tab/>
        <w:t>Email discussion summary for 1[04-bis-e][216] NR_MG_enh2_part1</w:t>
      </w:r>
      <w:r w:rsidRPr="0017702E">
        <w:rPr>
          <w:rFonts w:ascii="Arial" w:hAnsi="Arial" w:cs="Arial"/>
        </w:rPr>
        <w:tab/>
        <w:t>Moderator (MediaTek)</w:t>
      </w:r>
    </w:p>
    <w:p w14:paraId="5BBFB35E" w14:textId="77777777" w:rsidR="00EC5140" w:rsidRPr="0017702E" w:rsidRDefault="00EC5140" w:rsidP="00EC5140">
      <w:pPr>
        <w:pStyle w:val="ListParagraph"/>
        <w:numPr>
          <w:ilvl w:val="0"/>
          <w:numId w:val="19"/>
        </w:numPr>
        <w:snapToGrid w:val="0"/>
        <w:ind w:leftChars="0"/>
        <w:rPr>
          <w:rFonts w:ascii="Arial" w:hAnsi="Arial" w:cs="Arial"/>
        </w:rPr>
      </w:pPr>
      <w:r w:rsidRPr="0017702E">
        <w:rPr>
          <w:rFonts w:ascii="Arial" w:hAnsi="Arial" w:cs="Arial"/>
        </w:rPr>
        <w:t>R4-2216928</w:t>
      </w:r>
      <w:r w:rsidRPr="0017702E">
        <w:rPr>
          <w:rFonts w:ascii="Arial" w:hAnsi="Arial" w:cs="Arial"/>
        </w:rPr>
        <w:tab/>
        <w:t>Email discussion summary for [104-bis-e][217] NR_MG_enh2_part2</w:t>
      </w:r>
      <w:r w:rsidRPr="0017702E">
        <w:rPr>
          <w:rFonts w:ascii="Arial" w:hAnsi="Arial" w:cs="Arial"/>
        </w:rPr>
        <w:tab/>
        <w:t>Moderator (Intel)</w:t>
      </w:r>
    </w:p>
    <w:p w14:paraId="64511362" w14:textId="77777777" w:rsidR="00EC5140" w:rsidRPr="0017702E" w:rsidRDefault="00EC5140" w:rsidP="00EC5140">
      <w:pPr>
        <w:pStyle w:val="ListParagraph"/>
        <w:numPr>
          <w:ilvl w:val="0"/>
          <w:numId w:val="19"/>
        </w:numPr>
        <w:snapToGrid w:val="0"/>
        <w:ind w:leftChars="0"/>
        <w:rPr>
          <w:rFonts w:ascii="Arial" w:hAnsi="Arial" w:cs="Arial"/>
        </w:rPr>
      </w:pPr>
      <w:r w:rsidRPr="0017702E">
        <w:rPr>
          <w:rFonts w:ascii="Arial" w:hAnsi="Arial" w:cs="Arial"/>
        </w:rPr>
        <w:t>R4-2217149</w:t>
      </w:r>
      <w:r w:rsidRPr="0017702E">
        <w:rPr>
          <w:rFonts w:ascii="Arial" w:hAnsi="Arial" w:cs="Arial"/>
        </w:rPr>
        <w:tab/>
        <w:t>Email discussion summary for 1[04-bis-e][216] NR_MG_enh2_part1</w:t>
      </w:r>
      <w:r w:rsidRPr="0017702E">
        <w:rPr>
          <w:rFonts w:ascii="Arial" w:hAnsi="Arial" w:cs="Arial"/>
        </w:rPr>
        <w:tab/>
        <w:t>Moderator (MediaTek)</w:t>
      </w:r>
    </w:p>
    <w:p w14:paraId="5D397363" w14:textId="3884E648" w:rsidR="00EC5140" w:rsidRDefault="00EC5140" w:rsidP="00EC5140">
      <w:pPr>
        <w:pStyle w:val="ListParagraph"/>
        <w:numPr>
          <w:ilvl w:val="0"/>
          <w:numId w:val="19"/>
        </w:numPr>
        <w:snapToGrid w:val="0"/>
        <w:ind w:leftChars="0"/>
        <w:rPr>
          <w:rFonts w:ascii="Arial" w:hAnsi="Arial" w:cs="Arial"/>
        </w:rPr>
      </w:pPr>
      <w:r w:rsidRPr="0017702E">
        <w:rPr>
          <w:rFonts w:ascii="Arial" w:hAnsi="Arial" w:cs="Arial"/>
        </w:rPr>
        <w:t>R4-2217150</w:t>
      </w:r>
      <w:r w:rsidRPr="0017702E">
        <w:rPr>
          <w:rFonts w:ascii="Arial" w:hAnsi="Arial" w:cs="Arial"/>
        </w:rPr>
        <w:tab/>
        <w:t>Email discussion summary for [104-bis-e][217] NR_MG_enh2_part2</w:t>
      </w:r>
      <w:r w:rsidRPr="0017702E">
        <w:rPr>
          <w:rFonts w:ascii="Arial" w:hAnsi="Arial" w:cs="Arial"/>
        </w:rPr>
        <w:tab/>
        <w:t>Moderator (Intel)</w:t>
      </w:r>
    </w:p>
    <w:p w14:paraId="5D832734" w14:textId="1944853E" w:rsidR="0017702E" w:rsidRDefault="0017702E" w:rsidP="0017702E">
      <w:pPr>
        <w:snapToGrid w:val="0"/>
        <w:rPr>
          <w:rFonts w:ascii="Arial" w:eastAsia="Yu Mincho" w:hAnsi="Arial" w:cs="Arial"/>
        </w:rPr>
      </w:pPr>
    </w:p>
    <w:p w14:paraId="603C87D5" w14:textId="77777777" w:rsidR="0017702E" w:rsidRDefault="0017702E" w:rsidP="0017702E">
      <w:pPr>
        <w:rPr>
          <w:b/>
        </w:rPr>
      </w:pPr>
      <w:r>
        <w:rPr>
          <w:b/>
        </w:rPr>
        <w:t>RAN4 #105 (Nov, 2022, Toulouse, France)</w:t>
      </w:r>
    </w:p>
    <w:p w14:paraId="32C6DB72" w14:textId="59C10714" w:rsidR="00BC1294" w:rsidRPr="0017702E" w:rsidRDefault="00BC1294" w:rsidP="00EC5140">
      <w:pPr>
        <w:pStyle w:val="ListParagraph"/>
        <w:numPr>
          <w:ilvl w:val="0"/>
          <w:numId w:val="19"/>
        </w:numPr>
        <w:snapToGrid w:val="0"/>
        <w:ind w:leftChars="0"/>
        <w:rPr>
          <w:rFonts w:ascii="Arial" w:hAnsi="Arial" w:cs="Arial"/>
        </w:rPr>
      </w:pPr>
      <w:r w:rsidRPr="0017702E">
        <w:rPr>
          <w:rFonts w:ascii="Arial" w:hAnsi="Arial" w:cs="Arial"/>
        </w:rPr>
        <w:t>R4-2218515</w:t>
      </w:r>
      <w:r w:rsidRPr="0017702E">
        <w:rPr>
          <w:rFonts w:ascii="Arial" w:hAnsi="Arial" w:cs="Arial"/>
        </w:rPr>
        <w:tab/>
        <w:t>On joint requirements for Rel-17 measurement gap enhancements</w:t>
      </w:r>
      <w:r w:rsidRPr="0017702E">
        <w:rPr>
          <w:rFonts w:ascii="Arial" w:hAnsi="Arial" w:cs="Arial"/>
        </w:rPr>
        <w:tab/>
        <w:t>Qualcomm Incorporated</w:t>
      </w:r>
    </w:p>
    <w:p w14:paraId="11DD7052"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R4-2218147</w:t>
      </w:r>
      <w:r w:rsidRPr="0017702E">
        <w:rPr>
          <w:rFonts w:ascii="Arial" w:hAnsi="Arial" w:cs="Arial"/>
        </w:rPr>
        <w:tab/>
        <w:t>On R18 gap enhancement scope</w:t>
      </w:r>
      <w:r w:rsidRPr="0017702E">
        <w:rPr>
          <w:rFonts w:ascii="Arial" w:hAnsi="Arial" w:cs="Arial"/>
        </w:rPr>
        <w:tab/>
        <w:t>Apple</w:t>
      </w:r>
    </w:p>
    <w:p w14:paraId="772AAD56"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R4-2218344</w:t>
      </w:r>
      <w:r w:rsidRPr="0017702E">
        <w:rPr>
          <w:rFonts w:ascii="Arial" w:hAnsi="Arial" w:cs="Arial"/>
        </w:rPr>
        <w:tab/>
        <w:t>Discussion on using scenarios for pre-configured MGs, multiple concurrent MGs and NCSG</w:t>
      </w:r>
      <w:r w:rsidRPr="0017702E">
        <w:rPr>
          <w:rFonts w:ascii="Arial" w:hAnsi="Arial" w:cs="Arial"/>
        </w:rPr>
        <w:tab/>
        <w:t>Intel Corporation</w:t>
      </w:r>
    </w:p>
    <w:p w14:paraId="3B48BB3F"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R4-2218799</w:t>
      </w:r>
      <w:r w:rsidRPr="0017702E">
        <w:rPr>
          <w:rFonts w:ascii="Arial" w:hAnsi="Arial" w:cs="Arial"/>
        </w:rPr>
        <w:tab/>
        <w:t>On scope and general issues for pre-configured MGs, multiple concurrent MGs and NCSG.</w:t>
      </w:r>
      <w:r w:rsidRPr="0017702E">
        <w:rPr>
          <w:rFonts w:ascii="Arial" w:hAnsi="Arial" w:cs="Arial"/>
        </w:rPr>
        <w:tab/>
        <w:t>vivo</w:t>
      </w:r>
    </w:p>
    <w:p w14:paraId="7044353A"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R4-2219314</w:t>
      </w:r>
      <w:r w:rsidRPr="0017702E">
        <w:rPr>
          <w:rFonts w:ascii="Arial" w:hAnsi="Arial" w:cs="Arial"/>
        </w:rPr>
        <w:tab/>
        <w:t>Discussion on the general issues of PreMG, ConMGs, NCSG</w:t>
      </w:r>
      <w:r w:rsidRPr="0017702E">
        <w:rPr>
          <w:rFonts w:ascii="Arial" w:hAnsi="Arial" w:cs="Arial"/>
        </w:rPr>
        <w:tab/>
        <w:t>Ericsson</w:t>
      </w:r>
    </w:p>
    <w:p w14:paraId="03BAEE01"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R4-2219744</w:t>
      </w:r>
      <w:r w:rsidRPr="0017702E">
        <w:rPr>
          <w:rFonts w:ascii="Arial" w:hAnsi="Arial" w:cs="Arial"/>
        </w:rPr>
        <w:tab/>
        <w:t>Discussion on general issues for preconfigured and NCSG</w:t>
      </w:r>
      <w:r w:rsidRPr="0017702E">
        <w:rPr>
          <w:rFonts w:ascii="Arial" w:hAnsi="Arial" w:cs="Arial"/>
        </w:rPr>
        <w:tab/>
        <w:t>Nokia, Nokia Shanghai Bell</w:t>
      </w:r>
    </w:p>
    <w:p w14:paraId="354960A0"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R4-2219930</w:t>
      </w:r>
      <w:r w:rsidRPr="0017702E">
        <w:rPr>
          <w:rFonts w:ascii="Arial" w:hAnsi="Arial" w:cs="Arial"/>
        </w:rPr>
        <w:tab/>
        <w:t>Scope and general issues</w:t>
      </w:r>
      <w:r w:rsidRPr="0017702E">
        <w:rPr>
          <w:rFonts w:ascii="Arial" w:hAnsi="Arial" w:cs="Arial"/>
        </w:rPr>
        <w:tab/>
        <w:t>MediaTek inc.</w:t>
      </w:r>
    </w:p>
    <w:p w14:paraId="5B0C9FCF"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R4-2218148</w:t>
      </w:r>
      <w:r w:rsidRPr="0017702E">
        <w:rPr>
          <w:rFonts w:ascii="Arial" w:hAnsi="Arial" w:cs="Arial"/>
        </w:rPr>
        <w:tab/>
        <w:t>On R18 gap enhancement case 1 requirements</w:t>
      </w:r>
      <w:r w:rsidRPr="0017702E">
        <w:rPr>
          <w:rFonts w:ascii="Arial" w:hAnsi="Arial" w:cs="Arial"/>
        </w:rPr>
        <w:tab/>
        <w:t>Apple</w:t>
      </w:r>
    </w:p>
    <w:p w14:paraId="0E5B9F32"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R4-2218345</w:t>
      </w:r>
      <w:r w:rsidRPr="0017702E">
        <w:rPr>
          <w:rFonts w:ascii="Arial" w:hAnsi="Arial" w:cs="Arial"/>
        </w:rPr>
        <w:tab/>
        <w:t>Discussion on RRM requirements for combinations of pre-configured MGs and multiple concurrent MGs</w:t>
      </w:r>
      <w:r w:rsidRPr="0017702E">
        <w:rPr>
          <w:rFonts w:ascii="Arial" w:hAnsi="Arial" w:cs="Arial"/>
        </w:rPr>
        <w:tab/>
        <w:t>Intel Corporation</w:t>
      </w:r>
    </w:p>
    <w:p w14:paraId="6BF6F037"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R4-2218392</w:t>
      </w:r>
      <w:r w:rsidRPr="0017702E">
        <w:rPr>
          <w:rFonts w:ascii="Arial" w:hAnsi="Arial" w:cs="Arial"/>
        </w:rPr>
        <w:tab/>
        <w:t>Discussion on Pre-configured MG and concurrent MG</w:t>
      </w:r>
      <w:r w:rsidRPr="0017702E">
        <w:rPr>
          <w:rFonts w:ascii="Arial" w:hAnsi="Arial" w:cs="Arial"/>
        </w:rPr>
        <w:tab/>
        <w:t>CMCC</w:t>
      </w:r>
    </w:p>
    <w:p w14:paraId="7B6A70E0"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R4-2218435</w:t>
      </w:r>
      <w:r w:rsidRPr="0017702E">
        <w:rPr>
          <w:rFonts w:ascii="Arial" w:hAnsi="Arial" w:cs="Arial"/>
        </w:rPr>
        <w:tab/>
        <w:t>Discussion on case 1 requirements for combination of pre-MG and concurrent MGs</w:t>
      </w:r>
      <w:r w:rsidRPr="0017702E">
        <w:rPr>
          <w:rFonts w:ascii="Arial" w:hAnsi="Arial" w:cs="Arial"/>
        </w:rPr>
        <w:tab/>
        <w:t>CATT</w:t>
      </w:r>
    </w:p>
    <w:p w14:paraId="3D794E2A"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R4-2218567</w:t>
      </w:r>
      <w:r w:rsidRPr="0017702E">
        <w:rPr>
          <w:rFonts w:ascii="Arial" w:hAnsi="Arial" w:cs="Arial"/>
        </w:rPr>
        <w:tab/>
        <w:t>RRM requirements for the combination of Pre-MG and concurrent MG</w:t>
      </w:r>
      <w:r w:rsidRPr="0017702E">
        <w:rPr>
          <w:rFonts w:ascii="Arial" w:hAnsi="Arial" w:cs="Arial"/>
        </w:rPr>
        <w:tab/>
        <w:t>Xiaomi</w:t>
      </w:r>
    </w:p>
    <w:p w14:paraId="71B886C8"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R4-2218800</w:t>
      </w:r>
      <w:r w:rsidRPr="0017702E">
        <w:rPr>
          <w:rFonts w:ascii="Arial" w:hAnsi="Arial" w:cs="Arial"/>
        </w:rPr>
        <w:tab/>
        <w:t>On case 1 requirement for pre-configured MGs, multiple concurrent MGs and NCSG</w:t>
      </w:r>
      <w:r w:rsidRPr="0017702E">
        <w:rPr>
          <w:rFonts w:ascii="Arial" w:hAnsi="Arial" w:cs="Arial"/>
        </w:rPr>
        <w:tab/>
        <w:t>vivo</w:t>
      </w:r>
    </w:p>
    <w:p w14:paraId="4F17AB94"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R4-2218992</w:t>
      </w:r>
      <w:r w:rsidRPr="0017702E">
        <w:rPr>
          <w:rFonts w:ascii="Arial" w:hAnsi="Arial" w:cs="Arial"/>
        </w:rPr>
        <w:tab/>
        <w:t>Discussion on case 1 requirements preMG and conMG</w:t>
      </w:r>
      <w:r w:rsidRPr="0017702E">
        <w:rPr>
          <w:rFonts w:ascii="Arial" w:hAnsi="Arial" w:cs="Arial"/>
        </w:rPr>
        <w:tab/>
        <w:t>OPPO</w:t>
      </w:r>
    </w:p>
    <w:p w14:paraId="5A1E2F98"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R4-2219315</w:t>
      </w:r>
      <w:r w:rsidRPr="0017702E">
        <w:rPr>
          <w:rFonts w:ascii="Arial" w:hAnsi="Arial" w:cs="Arial"/>
        </w:rPr>
        <w:tab/>
        <w:t>Discussion on PreMG and ConMGs</w:t>
      </w:r>
      <w:r w:rsidRPr="0017702E">
        <w:rPr>
          <w:rFonts w:ascii="Arial" w:hAnsi="Arial" w:cs="Arial"/>
        </w:rPr>
        <w:tab/>
        <w:t>Ericsson</w:t>
      </w:r>
    </w:p>
    <w:p w14:paraId="5314CA76"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R4-2219427</w:t>
      </w:r>
      <w:r w:rsidRPr="0017702E">
        <w:rPr>
          <w:rFonts w:ascii="Arial" w:hAnsi="Arial" w:cs="Arial"/>
        </w:rPr>
        <w:tab/>
        <w:t>Discussion on Case 1 RRM requirements</w:t>
      </w:r>
      <w:r w:rsidRPr="0017702E">
        <w:rPr>
          <w:rFonts w:ascii="Arial" w:hAnsi="Arial" w:cs="Arial"/>
        </w:rPr>
        <w:tab/>
        <w:t>ZTE Corporation</w:t>
      </w:r>
    </w:p>
    <w:p w14:paraId="5FA7EE73"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R4-2219548</w:t>
      </w:r>
      <w:r w:rsidRPr="0017702E">
        <w:rPr>
          <w:rFonts w:ascii="Arial" w:hAnsi="Arial" w:cs="Arial"/>
        </w:rPr>
        <w:tab/>
        <w:t>Discussion on joint working of pre-MG and con-MG</w:t>
      </w:r>
      <w:r w:rsidRPr="0017702E">
        <w:rPr>
          <w:rFonts w:ascii="Arial" w:hAnsi="Arial" w:cs="Arial"/>
        </w:rPr>
        <w:tab/>
        <w:t>Huawei, HiSilicon</w:t>
      </w:r>
    </w:p>
    <w:p w14:paraId="4873ACF6"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R4-2219913</w:t>
      </w:r>
      <w:r w:rsidRPr="0017702E">
        <w:rPr>
          <w:rFonts w:ascii="Arial" w:hAnsi="Arial" w:cs="Arial"/>
        </w:rPr>
        <w:tab/>
        <w:t>Discussion on Case 1 requirements</w:t>
      </w:r>
      <w:r w:rsidRPr="0017702E">
        <w:rPr>
          <w:rFonts w:ascii="Arial" w:hAnsi="Arial" w:cs="Arial"/>
        </w:rPr>
        <w:tab/>
        <w:t>Nokia, Nokia Shanghai Bell</w:t>
      </w:r>
    </w:p>
    <w:p w14:paraId="18BF2486"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R4-2219931</w:t>
      </w:r>
      <w:r w:rsidRPr="0017702E">
        <w:rPr>
          <w:rFonts w:ascii="Arial" w:hAnsi="Arial" w:cs="Arial"/>
        </w:rPr>
        <w:tab/>
        <w:t>Discussion on case 1 requirements (Pre-configured MG and concurrent MG)</w:t>
      </w:r>
      <w:r w:rsidRPr="0017702E">
        <w:rPr>
          <w:rFonts w:ascii="Arial" w:hAnsi="Arial" w:cs="Arial"/>
        </w:rPr>
        <w:tab/>
        <w:t>MediaTek inc.</w:t>
      </w:r>
    </w:p>
    <w:p w14:paraId="77E8E345"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R4-2218149</w:t>
      </w:r>
      <w:r w:rsidRPr="0017702E">
        <w:rPr>
          <w:rFonts w:ascii="Arial" w:hAnsi="Arial" w:cs="Arial"/>
        </w:rPr>
        <w:tab/>
        <w:t>On R18 gap enhancement case 2 requirements</w:t>
      </w:r>
      <w:r w:rsidRPr="0017702E">
        <w:rPr>
          <w:rFonts w:ascii="Arial" w:hAnsi="Arial" w:cs="Arial"/>
        </w:rPr>
        <w:tab/>
        <w:t>Apple</w:t>
      </w:r>
    </w:p>
    <w:p w14:paraId="3C63CFEB"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R4-2218346</w:t>
      </w:r>
      <w:r w:rsidRPr="0017702E">
        <w:rPr>
          <w:rFonts w:ascii="Arial" w:hAnsi="Arial" w:cs="Arial"/>
        </w:rPr>
        <w:tab/>
        <w:t>Discussion on RRM requirements for combinations of NCSG and multiple concurrent MGs</w:t>
      </w:r>
      <w:r w:rsidRPr="0017702E">
        <w:rPr>
          <w:rFonts w:ascii="Arial" w:hAnsi="Arial" w:cs="Arial"/>
        </w:rPr>
        <w:tab/>
        <w:t>Intel Corporation</w:t>
      </w:r>
    </w:p>
    <w:p w14:paraId="5C2C3BF7"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R4-2218391</w:t>
      </w:r>
      <w:r w:rsidRPr="0017702E">
        <w:rPr>
          <w:rFonts w:ascii="Arial" w:hAnsi="Arial" w:cs="Arial"/>
        </w:rPr>
        <w:tab/>
        <w:t>Discussion on NCSG and concurrent MG</w:t>
      </w:r>
      <w:r w:rsidRPr="0017702E">
        <w:rPr>
          <w:rFonts w:ascii="Arial" w:hAnsi="Arial" w:cs="Arial"/>
        </w:rPr>
        <w:tab/>
        <w:t>CMCC</w:t>
      </w:r>
    </w:p>
    <w:p w14:paraId="28056B84"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R4-2218436</w:t>
      </w:r>
      <w:r w:rsidRPr="0017702E">
        <w:rPr>
          <w:rFonts w:ascii="Arial" w:hAnsi="Arial" w:cs="Arial"/>
        </w:rPr>
        <w:tab/>
        <w:t>Discussion on case 2 requirements for combination of NCSG and concurrent MGs</w:t>
      </w:r>
      <w:r w:rsidRPr="0017702E">
        <w:rPr>
          <w:rFonts w:ascii="Arial" w:hAnsi="Arial" w:cs="Arial"/>
        </w:rPr>
        <w:tab/>
        <w:t>CATT</w:t>
      </w:r>
    </w:p>
    <w:p w14:paraId="72FA794C"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R4-2218568</w:t>
      </w:r>
      <w:r w:rsidRPr="0017702E">
        <w:rPr>
          <w:rFonts w:ascii="Arial" w:hAnsi="Arial" w:cs="Arial"/>
        </w:rPr>
        <w:tab/>
        <w:t>RRM requirements for the combination of NCSG and concurrent MG</w:t>
      </w:r>
      <w:r w:rsidRPr="0017702E">
        <w:rPr>
          <w:rFonts w:ascii="Arial" w:hAnsi="Arial" w:cs="Arial"/>
        </w:rPr>
        <w:tab/>
        <w:t>Xiaomi</w:t>
      </w:r>
    </w:p>
    <w:p w14:paraId="0E0C4A5B"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R4-2218801</w:t>
      </w:r>
      <w:r w:rsidRPr="0017702E">
        <w:rPr>
          <w:rFonts w:ascii="Arial" w:hAnsi="Arial" w:cs="Arial"/>
        </w:rPr>
        <w:tab/>
        <w:t>On case 2 requirements for pre-configured MGs, multiple concurrent MGs and NCSG</w:t>
      </w:r>
      <w:r w:rsidRPr="0017702E">
        <w:rPr>
          <w:rFonts w:ascii="Arial" w:hAnsi="Arial" w:cs="Arial"/>
        </w:rPr>
        <w:tab/>
        <w:t>vivo</w:t>
      </w:r>
    </w:p>
    <w:p w14:paraId="088D2E59"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R4-2218993</w:t>
      </w:r>
      <w:r w:rsidRPr="0017702E">
        <w:rPr>
          <w:rFonts w:ascii="Arial" w:hAnsi="Arial" w:cs="Arial"/>
        </w:rPr>
        <w:tab/>
        <w:t>Discussion on case 2 requirements NCSG and conMG</w:t>
      </w:r>
      <w:r w:rsidRPr="0017702E">
        <w:rPr>
          <w:rFonts w:ascii="Arial" w:hAnsi="Arial" w:cs="Arial"/>
        </w:rPr>
        <w:tab/>
        <w:t>OPPO</w:t>
      </w:r>
    </w:p>
    <w:p w14:paraId="2B37C308"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R4-2219316</w:t>
      </w:r>
      <w:r w:rsidRPr="0017702E">
        <w:rPr>
          <w:rFonts w:ascii="Arial" w:hAnsi="Arial" w:cs="Arial"/>
        </w:rPr>
        <w:tab/>
        <w:t>Discussion on NCSG and ConMGs</w:t>
      </w:r>
      <w:r w:rsidRPr="0017702E">
        <w:rPr>
          <w:rFonts w:ascii="Arial" w:hAnsi="Arial" w:cs="Arial"/>
        </w:rPr>
        <w:tab/>
        <w:t>Ericsson</w:t>
      </w:r>
    </w:p>
    <w:p w14:paraId="1541D450"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R4-2219428</w:t>
      </w:r>
      <w:r w:rsidRPr="0017702E">
        <w:rPr>
          <w:rFonts w:ascii="Arial" w:hAnsi="Arial" w:cs="Arial"/>
        </w:rPr>
        <w:tab/>
        <w:t>Discussion on Case 2 RRM requirements</w:t>
      </w:r>
      <w:r w:rsidRPr="0017702E">
        <w:rPr>
          <w:rFonts w:ascii="Arial" w:hAnsi="Arial" w:cs="Arial"/>
        </w:rPr>
        <w:tab/>
        <w:t>ZTE Corporation</w:t>
      </w:r>
    </w:p>
    <w:p w14:paraId="197AC2B4"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R4-2219549</w:t>
      </w:r>
      <w:r w:rsidRPr="0017702E">
        <w:rPr>
          <w:rFonts w:ascii="Arial" w:hAnsi="Arial" w:cs="Arial"/>
        </w:rPr>
        <w:tab/>
        <w:t>Discussion on joint working of NCSG and con-MG</w:t>
      </w:r>
      <w:r w:rsidRPr="0017702E">
        <w:rPr>
          <w:rFonts w:ascii="Arial" w:hAnsi="Arial" w:cs="Arial"/>
        </w:rPr>
        <w:tab/>
        <w:t>Huawei, HiSilicon</w:t>
      </w:r>
    </w:p>
    <w:p w14:paraId="158C2B5D"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R4-2219914</w:t>
      </w:r>
      <w:r w:rsidRPr="0017702E">
        <w:rPr>
          <w:rFonts w:ascii="Arial" w:hAnsi="Arial" w:cs="Arial"/>
        </w:rPr>
        <w:tab/>
        <w:t>Discussion on Case 2 requirements</w:t>
      </w:r>
      <w:r w:rsidRPr="0017702E">
        <w:rPr>
          <w:rFonts w:ascii="Arial" w:hAnsi="Arial" w:cs="Arial"/>
        </w:rPr>
        <w:tab/>
        <w:t>Nokia, Nokia Shanghai Bell</w:t>
      </w:r>
    </w:p>
    <w:p w14:paraId="3D685C90"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R4-2219932</w:t>
      </w:r>
      <w:r w:rsidRPr="0017702E">
        <w:rPr>
          <w:rFonts w:ascii="Arial" w:hAnsi="Arial" w:cs="Arial"/>
        </w:rPr>
        <w:tab/>
        <w:t>Discussion on case 2 requirements (NCSG and concurrent MG)</w:t>
      </w:r>
      <w:r w:rsidRPr="0017702E">
        <w:rPr>
          <w:rFonts w:ascii="Arial" w:hAnsi="Arial" w:cs="Arial"/>
        </w:rPr>
        <w:tab/>
        <w:t>MediaTek inc.</w:t>
      </w:r>
    </w:p>
    <w:p w14:paraId="67B3C89E"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R4-2218150</w:t>
      </w:r>
      <w:r w:rsidRPr="0017702E">
        <w:rPr>
          <w:rFonts w:ascii="Arial" w:hAnsi="Arial" w:cs="Arial"/>
        </w:rPr>
        <w:tab/>
        <w:t>On measurement without gaps for UEs reporting NeedForGapsInfoNR</w:t>
      </w:r>
      <w:r w:rsidRPr="0017702E">
        <w:rPr>
          <w:rFonts w:ascii="Arial" w:hAnsi="Arial" w:cs="Arial"/>
        </w:rPr>
        <w:tab/>
        <w:t>Apple</w:t>
      </w:r>
    </w:p>
    <w:p w14:paraId="77243A19"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R4-2218347</w:t>
      </w:r>
      <w:r w:rsidRPr="0017702E">
        <w:rPr>
          <w:rFonts w:ascii="Arial" w:hAnsi="Arial" w:cs="Arial"/>
        </w:rPr>
        <w:tab/>
        <w:t>Discussion on measurements without gaps when UE reporting NFG</w:t>
      </w:r>
      <w:r w:rsidRPr="0017702E">
        <w:rPr>
          <w:rFonts w:ascii="Arial" w:hAnsi="Arial" w:cs="Arial"/>
        </w:rPr>
        <w:tab/>
        <w:t>Intel Corporation</w:t>
      </w:r>
    </w:p>
    <w:p w14:paraId="43D5D614"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R4-2218401</w:t>
      </w:r>
      <w:r w:rsidRPr="0017702E">
        <w:rPr>
          <w:rFonts w:ascii="Arial" w:hAnsi="Arial" w:cs="Arial"/>
        </w:rPr>
        <w:tab/>
        <w:t>Discussion on measurements without gaps for UEs reporting NeedForGapsInfoNR</w:t>
      </w:r>
      <w:r w:rsidRPr="0017702E">
        <w:rPr>
          <w:rFonts w:ascii="Arial" w:hAnsi="Arial" w:cs="Arial"/>
        </w:rPr>
        <w:tab/>
        <w:t>CMCC</w:t>
      </w:r>
    </w:p>
    <w:p w14:paraId="7D82A6FC"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R4-2218437</w:t>
      </w:r>
      <w:r w:rsidRPr="0017702E">
        <w:rPr>
          <w:rFonts w:ascii="Arial" w:hAnsi="Arial" w:cs="Arial"/>
        </w:rPr>
        <w:tab/>
        <w:t>Discussion on RRM requirements for measurement without gaps for UEs reporting NeedForGapsInfoNR</w:t>
      </w:r>
      <w:r w:rsidRPr="0017702E">
        <w:rPr>
          <w:rFonts w:ascii="Arial" w:hAnsi="Arial" w:cs="Arial"/>
        </w:rPr>
        <w:tab/>
        <w:t>CATT</w:t>
      </w:r>
    </w:p>
    <w:p w14:paraId="184D1D11"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R4-2218543</w:t>
      </w:r>
      <w:r w:rsidRPr="0017702E">
        <w:rPr>
          <w:rFonts w:ascii="Arial" w:hAnsi="Arial" w:cs="Arial"/>
        </w:rPr>
        <w:tab/>
        <w:t>Remaining issues on RRM requirements about Needforgap</w:t>
      </w:r>
      <w:r w:rsidRPr="0017702E">
        <w:rPr>
          <w:rFonts w:ascii="Arial" w:hAnsi="Arial" w:cs="Arial"/>
        </w:rPr>
        <w:tab/>
        <w:t>Qualcomm Incorporated</w:t>
      </w:r>
    </w:p>
    <w:p w14:paraId="6160D10B"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R4-2218578</w:t>
      </w:r>
      <w:r w:rsidRPr="0017702E">
        <w:rPr>
          <w:rFonts w:ascii="Arial" w:hAnsi="Arial" w:cs="Arial"/>
        </w:rPr>
        <w:tab/>
        <w:t>Discussion on RRM requirements for measurement without gaps for UEs reporting NeedForGapsInfoNR</w:t>
      </w:r>
      <w:r w:rsidRPr="0017702E">
        <w:rPr>
          <w:rFonts w:ascii="Arial" w:hAnsi="Arial" w:cs="Arial"/>
        </w:rPr>
        <w:tab/>
        <w:t>Xiaomi</w:t>
      </w:r>
    </w:p>
    <w:p w14:paraId="5A4071DB"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R4-2218802</w:t>
      </w:r>
      <w:r w:rsidRPr="0017702E">
        <w:rPr>
          <w:rFonts w:ascii="Arial" w:hAnsi="Arial" w:cs="Arial"/>
        </w:rPr>
        <w:tab/>
        <w:t>On Measurement without gaps for UEs reporting NeedForGapsInfoNR</w:t>
      </w:r>
      <w:r w:rsidRPr="0017702E">
        <w:rPr>
          <w:rFonts w:ascii="Arial" w:hAnsi="Arial" w:cs="Arial"/>
        </w:rPr>
        <w:tab/>
        <w:t>vivo</w:t>
      </w:r>
    </w:p>
    <w:p w14:paraId="755CB6BF"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R4-2218994</w:t>
      </w:r>
      <w:r w:rsidRPr="0017702E">
        <w:rPr>
          <w:rFonts w:ascii="Arial" w:hAnsi="Arial" w:cs="Arial"/>
        </w:rPr>
        <w:tab/>
        <w:t>On Measurement without gaps for UEs reporting NeedForGapsInfoNR</w:t>
      </w:r>
      <w:r w:rsidRPr="0017702E">
        <w:rPr>
          <w:rFonts w:ascii="Arial" w:hAnsi="Arial" w:cs="Arial"/>
        </w:rPr>
        <w:tab/>
        <w:t>OPPO</w:t>
      </w:r>
    </w:p>
    <w:p w14:paraId="00DBB593"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R4-2219317</w:t>
      </w:r>
      <w:r w:rsidRPr="0017702E">
        <w:rPr>
          <w:rFonts w:ascii="Arial" w:hAnsi="Arial" w:cs="Arial"/>
        </w:rPr>
        <w:tab/>
        <w:t>Discussion on NeedForGaps measurement</w:t>
      </w:r>
      <w:r w:rsidRPr="0017702E">
        <w:rPr>
          <w:rFonts w:ascii="Arial" w:hAnsi="Arial" w:cs="Arial"/>
        </w:rPr>
        <w:tab/>
        <w:t>Ericsson</w:t>
      </w:r>
    </w:p>
    <w:p w14:paraId="07D1895E"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R4-2219550</w:t>
      </w:r>
      <w:r w:rsidRPr="0017702E">
        <w:rPr>
          <w:rFonts w:ascii="Arial" w:hAnsi="Arial" w:cs="Arial"/>
        </w:rPr>
        <w:tab/>
        <w:t>Discussion on requirements for NeedForGaps</w:t>
      </w:r>
      <w:r w:rsidRPr="0017702E">
        <w:rPr>
          <w:rFonts w:ascii="Arial" w:hAnsi="Arial" w:cs="Arial"/>
        </w:rPr>
        <w:tab/>
        <w:t>Huawei, HiSilicon</w:t>
      </w:r>
    </w:p>
    <w:p w14:paraId="0C8FA123"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R4-2219745</w:t>
      </w:r>
      <w:r w:rsidRPr="0017702E">
        <w:rPr>
          <w:rFonts w:ascii="Arial" w:hAnsi="Arial" w:cs="Arial"/>
        </w:rPr>
        <w:tab/>
        <w:t>Discussion on measurements without gaps</w:t>
      </w:r>
      <w:r w:rsidRPr="0017702E">
        <w:rPr>
          <w:rFonts w:ascii="Arial" w:hAnsi="Arial" w:cs="Arial"/>
        </w:rPr>
        <w:tab/>
        <w:t>Nokia, Nokia Shanghai Bell</w:t>
      </w:r>
    </w:p>
    <w:p w14:paraId="7D256D5A"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R4-2219933</w:t>
      </w:r>
      <w:r w:rsidRPr="0017702E">
        <w:rPr>
          <w:rFonts w:ascii="Arial" w:hAnsi="Arial" w:cs="Arial"/>
        </w:rPr>
        <w:tab/>
        <w:t>Discussion on measurement without gaps for UEs reporting NeedForGapsInfoNR</w:t>
      </w:r>
      <w:r w:rsidRPr="0017702E">
        <w:rPr>
          <w:rFonts w:ascii="Arial" w:hAnsi="Arial" w:cs="Arial"/>
        </w:rPr>
        <w:tab/>
        <w:t>MediaTek inc.</w:t>
      </w:r>
    </w:p>
    <w:p w14:paraId="1FE10FA5"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R4-2220359</w:t>
      </w:r>
      <w:r w:rsidRPr="0017702E">
        <w:rPr>
          <w:rFonts w:ascii="Arial" w:hAnsi="Arial" w:cs="Arial"/>
        </w:rPr>
        <w:tab/>
        <w:t>WF on NR_MG_enh2 Part 1</w:t>
      </w:r>
      <w:r w:rsidRPr="0017702E">
        <w:rPr>
          <w:rFonts w:ascii="Arial" w:hAnsi="Arial" w:cs="Arial"/>
        </w:rPr>
        <w:tab/>
        <w:t>MediaTek</w:t>
      </w:r>
    </w:p>
    <w:p w14:paraId="1821E511"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R4-2220360</w:t>
      </w:r>
      <w:r w:rsidRPr="0017702E">
        <w:rPr>
          <w:rFonts w:ascii="Arial" w:hAnsi="Arial" w:cs="Arial"/>
        </w:rPr>
        <w:tab/>
        <w:t>WF on NR_MG_enh2 Part 2</w:t>
      </w:r>
      <w:r w:rsidRPr="0017702E">
        <w:rPr>
          <w:rFonts w:ascii="Arial" w:hAnsi="Arial" w:cs="Arial"/>
        </w:rPr>
        <w:tab/>
        <w:t>Intel Corporation</w:t>
      </w:r>
    </w:p>
    <w:p w14:paraId="675D7286"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R4-2218151</w:t>
      </w:r>
      <w:r w:rsidRPr="0017702E">
        <w:rPr>
          <w:rFonts w:ascii="Arial" w:hAnsi="Arial" w:cs="Arial"/>
        </w:rPr>
        <w:tab/>
        <w:t>On R18 inter-RAT measurement without gap</w:t>
      </w:r>
      <w:r w:rsidRPr="0017702E">
        <w:rPr>
          <w:rFonts w:ascii="Arial" w:hAnsi="Arial" w:cs="Arial"/>
        </w:rPr>
        <w:tab/>
        <w:t>Apple</w:t>
      </w:r>
    </w:p>
    <w:p w14:paraId="06FF651C"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R4-2218348</w:t>
      </w:r>
      <w:r w:rsidRPr="0017702E">
        <w:rPr>
          <w:rFonts w:ascii="Arial" w:hAnsi="Arial" w:cs="Arial"/>
        </w:rPr>
        <w:tab/>
        <w:t>Discussion on inter-RAT measurement without gaps</w:t>
      </w:r>
      <w:r w:rsidRPr="0017702E">
        <w:rPr>
          <w:rFonts w:ascii="Arial" w:hAnsi="Arial" w:cs="Arial"/>
        </w:rPr>
        <w:tab/>
        <w:t>Intel Corporation</w:t>
      </w:r>
    </w:p>
    <w:p w14:paraId="0ED6A244"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R4-2218398</w:t>
      </w:r>
      <w:r w:rsidRPr="0017702E">
        <w:rPr>
          <w:rFonts w:ascii="Arial" w:hAnsi="Arial" w:cs="Arial"/>
        </w:rPr>
        <w:tab/>
        <w:t>Discussion on inter-RAT measurements without gaps</w:t>
      </w:r>
      <w:r w:rsidRPr="0017702E">
        <w:rPr>
          <w:rFonts w:ascii="Arial" w:hAnsi="Arial" w:cs="Arial"/>
        </w:rPr>
        <w:tab/>
        <w:t>CMCC</w:t>
      </w:r>
    </w:p>
    <w:p w14:paraId="5B1BBBEE" w14:textId="77777777" w:rsidR="00BC1294" w:rsidRPr="0017702E" w:rsidRDefault="00BC1294" w:rsidP="00BC1294">
      <w:pPr>
        <w:pStyle w:val="ListParagraph"/>
        <w:numPr>
          <w:ilvl w:val="0"/>
          <w:numId w:val="19"/>
        </w:numPr>
        <w:snapToGrid w:val="0"/>
        <w:ind w:leftChars="0"/>
        <w:rPr>
          <w:rFonts w:ascii="Arial" w:hAnsi="Arial" w:cs="Arial"/>
        </w:rPr>
      </w:pPr>
      <w:r w:rsidRPr="0017702E">
        <w:rPr>
          <w:rFonts w:ascii="Arial" w:hAnsi="Arial" w:cs="Arial"/>
        </w:rPr>
        <w:t>R4-2218438</w:t>
      </w:r>
      <w:r w:rsidRPr="0017702E">
        <w:rPr>
          <w:rFonts w:ascii="Arial" w:hAnsi="Arial" w:cs="Arial"/>
        </w:rPr>
        <w:tab/>
        <w:t>Discussion on RRM requirements for Inter-RAT measurement without gap</w:t>
      </w:r>
      <w:r w:rsidRPr="0017702E">
        <w:rPr>
          <w:rFonts w:ascii="Arial" w:hAnsi="Arial" w:cs="Arial"/>
        </w:rPr>
        <w:tab/>
        <w:t>CATT</w:t>
      </w:r>
    </w:p>
    <w:p w14:paraId="52058043" w14:textId="77777777" w:rsidR="00BC1294" w:rsidRPr="00BC1294" w:rsidRDefault="00BC1294" w:rsidP="00BC1294">
      <w:pPr>
        <w:pStyle w:val="ListParagraph"/>
        <w:numPr>
          <w:ilvl w:val="0"/>
          <w:numId w:val="19"/>
        </w:numPr>
        <w:snapToGrid w:val="0"/>
        <w:ind w:leftChars="0"/>
        <w:rPr>
          <w:rFonts w:ascii="Arial" w:hAnsi="Arial" w:cs="Arial"/>
        </w:rPr>
      </w:pPr>
      <w:r w:rsidRPr="0017702E">
        <w:rPr>
          <w:rFonts w:ascii="Arial" w:hAnsi="Arial" w:cs="Arial"/>
        </w:rPr>
        <w:t>R4-2218544</w:t>
      </w:r>
      <w:r w:rsidRPr="0017702E">
        <w:rPr>
          <w:rFonts w:ascii="Arial" w:hAnsi="Arial" w:cs="Arial"/>
        </w:rPr>
        <w:tab/>
        <w:t>Remaining issues on RRM requirements abou</w:t>
      </w:r>
      <w:r w:rsidRPr="00BC1294">
        <w:rPr>
          <w:rFonts w:ascii="Arial" w:hAnsi="Arial" w:cs="Arial"/>
        </w:rPr>
        <w:t xml:space="preserve"> Inter-RAT measurements without gap</w:t>
      </w:r>
      <w:r w:rsidRPr="00BC1294">
        <w:rPr>
          <w:rFonts w:ascii="Arial" w:hAnsi="Arial" w:cs="Arial"/>
        </w:rPr>
        <w:tab/>
        <w:t>Qualcomm Incorporated</w:t>
      </w:r>
    </w:p>
    <w:p w14:paraId="38166C46" w14:textId="77777777" w:rsidR="00BC1294" w:rsidRPr="00BC1294" w:rsidRDefault="00BC1294" w:rsidP="00BC1294">
      <w:pPr>
        <w:pStyle w:val="ListParagraph"/>
        <w:numPr>
          <w:ilvl w:val="0"/>
          <w:numId w:val="19"/>
        </w:numPr>
        <w:snapToGrid w:val="0"/>
        <w:ind w:leftChars="0"/>
        <w:rPr>
          <w:rFonts w:ascii="Arial" w:hAnsi="Arial" w:cs="Arial"/>
        </w:rPr>
      </w:pPr>
      <w:r w:rsidRPr="00BC1294">
        <w:rPr>
          <w:rFonts w:ascii="Arial" w:hAnsi="Arial" w:cs="Arial"/>
        </w:rPr>
        <w:t>R4-2218579</w:t>
      </w:r>
      <w:r w:rsidRPr="00BC1294">
        <w:rPr>
          <w:rFonts w:ascii="Arial" w:hAnsi="Arial" w:cs="Arial"/>
        </w:rPr>
        <w:tab/>
        <w:t>Discussion on RRM requirements for inter-RAT measurement without gap</w:t>
      </w:r>
      <w:r w:rsidRPr="00BC1294">
        <w:rPr>
          <w:rFonts w:ascii="Arial" w:hAnsi="Arial" w:cs="Arial"/>
        </w:rPr>
        <w:tab/>
        <w:t>Xiaomi</w:t>
      </w:r>
    </w:p>
    <w:p w14:paraId="4F447C6A" w14:textId="77777777" w:rsidR="00BC1294" w:rsidRPr="00BC1294" w:rsidRDefault="00BC1294" w:rsidP="00BC1294">
      <w:pPr>
        <w:pStyle w:val="ListParagraph"/>
        <w:numPr>
          <w:ilvl w:val="0"/>
          <w:numId w:val="19"/>
        </w:numPr>
        <w:snapToGrid w:val="0"/>
        <w:ind w:leftChars="0"/>
        <w:rPr>
          <w:rFonts w:ascii="Arial" w:hAnsi="Arial" w:cs="Arial"/>
        </w:rPr>
      </w:pPr>
      <w:r w:rsidRPr="00BC1294">
        <w:rPr>
          <w:rFonts w:ascii="Arial" w:hAnsi="Arial" w:cs="Arial"/>
        </w:rPr>
        <w:t>R4-2218803</w:t>
      </w:r>
      <w:r w:rsidRPr="00BC1294">
        <w:rPr>
          <w:rFonts w:ascii="Arial" w:hAnsi="Arial" w:cs="Arial"/>
        </w:rPr>
        <w:tab/>
        <w:t xml:space="preserve">"On </w:t>
      </w:r>
      <w:r w:rsidRPr="00BC1294">
        <w:rPr>
          <w:rFonts w:ascii="Arial" w:hAnsi="Arial" w:cs="Arial"/>
        </w:rPr>
        <w:tab/>
        <w:t>Inter-RAT measurement without gap"</w:t>
      </w:r>
      <w:r w:rsidRPr="00BC1294">
        <w:rPr>
          <w:rFonts w:ascii="Arial" w:hAnsi="Arial" w:cs="Arial"/>
        </w:rPr>
        <w:tab/>
        <w:t>vivo</w:t>
      </w:r>
    </w:p>
    <w:p w14:paraId="1165D730" w14:textId="77777777" w:rsidR="00BC1294" w:rsidRPr="00BC1294" w:rsidRDefault="00BC1294" w:rsidP="00BC1294">
      <w:pPr>
        <w:pStyle w:val="ListParagraph"/>
        <w:numPr>
          <w:ilvl w:val="0"/>
          <w:numId w:val="19"/>
        </w:numPr>
        <w:snapToGrid w:val="0"/>
        <w:ind w:leftChars="0"/>
        <w:rPr>
          <w:rFonts w:ascii="Arial" w:hAnsi="Arial" w:cs="Arial"/>
        </w:rPr>
      </w:pPr>
      <w:r w:rsidRPr="00BC1294">
        <w:rPr>
          <w:rFonts w:ascii="Arial" w:hAnsi="Arial" w:cs="Arial"/>
        </w:rPr>
        <w:t>R4-2218995</w:t>
      </w:r>
      <w:r w:rsidRPr="00BC1294">
        <w:rPr>
          <w:rFonts w:ascii="Arial" w:hAnsi="Arial" w:cs="Arial"/>
        </w:rPr>
        <w:tab/>
        <w:t>Discussion on RRM requirements for Inter-RAT measurement without gap</w:t>
      </w:r>
      <w:r w:rsidRPr="00BC1294">
        <w:rPr>
          <w:rFonts w:ascii="Arial" w:hAnsi="Arial" w:cs="Arial"/>
        </w:rPr>
        <w:tab/>
        <w:t>OPPO</w:t>
      </w:r>
    </w:p>
    <w:p w14:paraId="0AFCF667" w14:textId="77777777" w:rsidR="00BC1294" w:rsidRPr="00BC1294" w:rsidRDefault="00BC1294" w:rsidP="00BC1294">
      <w:pPr>
        <w:pStyle w:val="ListParagraph"/>
        <w:numPr>
          <w:ilvl w:val="0"/>
          <w:numId w:val="19"/>
        </w:numPr>
        <w:snapToGrid w:val="0"/>
        <w:ind w:leftChars="0"/>
        <w:rPr>
          <w:rFonts w:ascii="Arial" w:hAnsi="Arial" w:cs="Arial"/>
        </w:rPr>
      </w:pPr>
      <w:r w:rsidRPr="00BC1294">
        <w:rPr>
          <w:rFonts w:ascii="Arial" w:hAnsi="Arial" w:cs="Arial"/>
        </w:rPr>
        <w:t>R4-2219318</w:t>
      </w:r>
      <w:r w:rsidRPr="00BC1294">
        <w:rPr>
          <w:rFonts w:ascii="Arial" w:hAnsi="Arial" w:cs="Arial"/>
        </w:rPr>
        <w:tab/>
        <w:t>Discussion on Inter-RAT measurement without gap</w:t>
      </w:r>
      <w:r w:rsidRPr="00BC1294">
        <w:rPr>
          <w:rFonts w:ascii="Arial" w:hAnsi="Arial" w:cs="Arial"/>
        </w:rPr>
        <w:tab/>
        <w:t>Ericsson</w:t>
      </w:r>
    </w:p>
    <w:p w14:paraId="2585761B" w14:textId="77777777" w:rsidR="00BC1294" w:rsidRPr="00BC1294" w:rsidRDefault="00BC1294" w:rsidP="00BC1294">
      <w:pPr>
        <w:pStyle w:val="ListParagraph"/>
        <w:numPr>
          <w:ilvl w:val="0"/>
          <w:numId w:val="19"/>
        </w:numPr>
        <w:snapToGrid w:val="0"/>
        <w:ind w:leftChars="0"/>
        <w:rPr>
          <w:rFonts w:ascii="Arial" w:hAnsi="Arial" w:cs="Arial"/>
        </w:rPr>
      </w:pPr>
      <w:r w:rsidRPr="00BC1294">
        <w:rPr>
          <w:rFonts w:ascii="Arial" w:hAnsi="Arial" w:cs="Arial"/>
        </w:rPr>
        <w:t>R4-2219551</w:t>
      </w:r>
      <w:r w:rsidRPr="00BC1294">
        <w:rPr>
          <w:rFonts w:ascii="Arial" w:hAnsi="Arial" w:cs="Arial"/>
        </w:rPr>
        <w:tab/>
        <w:t>Discussion on inter-RAT MG-less measurement</w:t>
      </w:r>
      <w:r w:rsidRPr="00BC1294">
        <w:rPr>
          <w:rFonts w:ascii="Arial" w:hAnsi="Arial" w:cs="Arial"/>
        </w:rPr>
        <w:tab/>
        <w:t>Huawei, HiSilicon</w:t>
      </w:r>
    </w:p>
    <w:p w14:paraId="0C10B57D" w14:textId="77777777" w:rsidR="00BC1294" w:rsidRPr="00BC1294" w:rsidRDefault="00BC1294" w:rsidP="00BC1294">
      <w:pPr>
        <w:pStyle w:val="ListParagraph"/>
        <w:numPr>
          <w:ilvl w:val="0"/>
          <w:numId w:val="19"/>
        </w:numPr>
        <w:snapToGrid w:val="0"/>
        <w:ind w:leftChars="0"/>
        <w:rPr>
          <w:rFonts w:ascii="Arial" w:hAnsi="Arial" w:cs="Arial"/>
        </w:rPr>
      </w:pPr>
      <w:r w:rsidRPr="00BC1294">
        <w:rPr>
          <w:rFonts w:ascii="Arial" w:hAnsi="Arial" w:cs="Arial"/>
        </w:rPr>
        <w:t>R4-2219746</w:t>
      </w:r>
      <w:r w:rsidRPr="00BC1294">
        <w:rPr>
          <w:rFonts w:ascii="Arial" w:hAnsi="Arial" w:cs="Arial"/>
        </w:rPr>
        <w:tab/>
        <w:t>Discussion on inter-RAT measurements without gaps</w:t>
      </w:r>
      <w:r w:rsidRPr="00BC1294">
        <w:rPr>
          <w:rFonts w:ascii="Arial" w:hAnsi="Arial" w:cs="Arial"/>
        </w:rPr>
        <w:tab/>
        <w:t>Nokia, Nokia Shanghai Bell</w:t>
      </w:r>
    </w:p>
    <w:p w14:paraId="7C4D8ADF" w14:textId="759F9027" w:rsidR="00BC1294" w:rsidRPr="00BC1294" w:rsidRDefault="00BC1294" w:rsidP="00BC1294">
      <w:pPr>
        <w:pStyle w:val="ListParagraph"/>
        <w:numPr>
          <w:ilvl w:val="0"/>
          <w:numId w:val="19"/>
        </w:numPr>
        <w:snapToGrid w:val="0"/>
        <w:ind w:leftChars="0"/>
        <w:rPr>
          <w:rFonts w:ascii="Arial" w:hAnsi="Arial" w:cs="Arial"/>
        </w:rPr>
      </w:pPr>
      <w:r w:rsidRPr="00BC1294">
        <w:rPr>
          <w:rFonts w:ascii="Arial" w:hAnsi="Arial" w:cs="Arial"/>
        </w:rPr>
        <w:t>R4-2219934</w:t>
      </w:r>
      <w:r w:rsidRPr="00BC1294">
        <w:rPr>
          <w:rFonts w:ascii="Arial" w:hAnsi="Arial" w:cs="Arial"/>
        </w:rPr>
        <w:tab/>
        <w:t>Discussion on inter-RAT measurements</w:t>
      </w:r>
      <w:r w:rsidRPr="00BC1294">
        <w:rPr>
          <w:rFonts w:ascii="Arial" w:hAnsi="Arial" w:cs="Arial"/>
        </w:rPr>
        <w:tab/>
        <w:t>MediaTek inc.</w:t>
      </w:r>
    </w:p>
    <w:p w14:paraId="45D58785" w14:textId="77777777" w:rsidR="00BC1294" w:rsidRPr="00BC1294" w:rsidRDefault="00BC1294" w:rsidP="00BC1294">
      <w:pPr>
        <w:pStyle w:val="ListParagraph"/>
        <w:numPr>
          <w:ilvl w:val="0"/>
          <w:numId w:val="19"/>
        </w:numPr>
        <w:snapToGrid w:val="0"/>
        <w:ind w:leftChars="0"/>
        <w:rPr>
          <w:rFonts w:ascii="Arial" w:hAnsi="Arial" w:cs="Arial"/>
        </w:rPr>
      </w:pPr>
      <w:r w:rsidRPr="00BC1294">
        <w:rPr>
          <w:rFonts w:ascii="Arial" w:hAnsi="Arial" w:cs="Arial"/>
        </w:rPr>
        <w:t>R4-2220066</w:t>
      </w:r>
      <w:r w:rsidRPr="00BC1294">
        <w:rPr>
          <w:rFonts w:ascii="Arial" w:hAnsi="Arial" w:cs="Arial"/>
        </w:rPr>
        <w:tab/>
        <w:t>Topic summary for [105][220] NR_MG_enh2_part1</w:t>
      </w:r>
      <w:r w:rsidRPr="00BC1294">
        <w:rPr>
          <w:rFonts w:ascii="Arial" w:hAnsi="Arial" w:cs="Arial"/>
        </w:rPr>
        <w:tab/>
        <w:t>Moderator (MediaTek)</w:t>
      </w:r>
    </w:p>
    <w:p w14:paraId="2BBCD28F" w14:textId="77777777" w:rsidR="00BC1294" w:rsidRPr="00BC1294" w:rsidRDefault="00BC1294" w:rsidP="00BC1294">
      <w:pPr>
        <w:pStyle w:val="ListParagraph"/>
        <w:numPr>
          <w:ilvl w:val="0"/>
          <w:numId w:val="19"/>
        </w:numPr>
        <w:snapToGrid w:val="0"/>
        <w:ind w:leftChars="0"/>
        <w:rPr>
          <w:rFonts w:ascii="Arial" w:hAnsi="Arial" w:cs="Arial"/>
        </w:rPr>
      </w:pPr>
      <w:r w:rsidRPr="00BC1294">
        <w:rPr>
          <w:rFonts w:ascii="Arial" w:hAnsi="Arial" w:cs="Arial"/>
        </w:rPr>
        <w:t>R4-2220067</w:t>
      </w:r>
      <w:r w:rsidRPr="00BC1294">
        <w:rPr>
          <w:rFonts w:ascii="Arial" w:hAnsi="Arial" w:cs="Arial"/>
        </w:rPr>
        <w:tab/>
        <w:t>Topic summary for [105][221] NR_MG_enh2_part2</w:t>
      </w:r>
      <w:r w:rsidRPr="00BC1294">
        <w:rPr>
          <w:rFonts w:ascii="Arial" w:hAnsi="Arial" w:cs="Arial"/>
        </w:rPr>
        <w:tab/>
        <w:t>Moderator (Intel)</w:t>
      </w:r>
    </w:p>
    <w:p w14:paraId="327A1421" w14:textId="05E6783E" w:rsidR="00BC1294" w:rsidRDefault="00BC1294" w:rsidP="00BC1294">
      <w:pPr>
        <w:pStyle w:val="ListParagraph"/>
        <w:numPr>
          <w:ilvl w:val="0"/>
          <w:numId w:val="19"/>
        </w:numPr>
        <w:snapToGrid w:val="0"/>
        <w:ind w:leftChars="0"/>
        <w:rPr>
          <w:rFonts w:ascii="Arial" w:hAnsi="Arial" w:cs="Arial"/>
        </w:rPr>
      </w:pPr>
      <w:r w:rsidRPr="00BC1294">
        <w:rPr>
          <w:rFonts w:ascii="Arial" w:hAnsi="Arial" w:cs="Arial"/>
        </w:rPr>
        <w:t>R4-2220329</w:t>
      </w:r>
      <w:r w:rsidRPr="00BC1294">
        <w:rPr>
          <w:rFonts w:ascii="Arial" w:hAnsi="Arial" w:cs="Arial"/>
        </w:rPr>
        <w:tab/>
        <w:t>Ad-hoc meeting minutes: Rel-18 Further enhancements on NR and MR-DC measurement gaps and measurements without gaps WI</w:t>
      </w:r>
      <w:r w:rsidRPr="00BC1294">
        <w:rPr>
          <w:rFonts w:ascii="Arial" w:hAnsi="Arial" w:cs="Arial"/>
        </w:rPr>
        <w:tab/>
        <w:t>MediaTek</w:t>
      </w:r>
    </w:p>
    <w:p w14:paraId="0115834D" w14:textId="77777777" w:rsidR="003E3A1A" w:rsidRPr="00BC1294" w:rsidRDefault="003E3A1A" w:rsidP="003E3A1A">
      <w:pPr>
        <w:overflowPunct/>
        <w:autoSpaceDE/>
        <w:autoSpaceDN/>
        <w:snapToGrid w:val="0"/>
        <w:spacing w:after="0"/>
        <w:textAlignment w:val="auto"/>
        <w:rPr>
          <w:rFonts w:ascii="Arial" w:hAnsi="Arial" w:cs="Arial"/>
          <w:b/>
          <w:bCs/>
          <w:lang w:val="en-US"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C52CB" w14:textId="77777777" w:rsidR="00C66A48" w:rsidRDefault="00C66A48">
      <w:r>
        <w:separator/>
      </w:r>
    </w:p>
  </w:endnote>
  <w:endnote w:type="continuationSeparator" w:id="0">
    <w:p w14:paraId="76BD0ACD" w14:textId="77777777" w:rsidR="00C66A48" w:rsidRDefault="00C66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Yu Mincho"/>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8F0B3" w14:textId="77777777" w:rsidR="00C66A48" w:rsidRDefault="00C66A48">
      <w:r>
        <w:separator/>
      </w:r>
    </w:p>
  </w:footnote>
  <w:footnote w:type="continuationSeparator" w:id="0">
    <w:p w14:paraId="4D661B18" w14:textId="77777777" w:rsidR="00C66A48" w:rsidRDefault="00C66A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1AF7429"/>
    <w:multiLevelType w:val="hybridMultilevel"/>
    <w:tmpl w:val="09F8B272"/>
    <w:lvl w:ilvl="0" w:tplc="C6DA1A48">
      <w:numFmt w:val="bullet"/>
      <w:lvlText w:val="-"/>
      <w:lvlJc w:val="left"/>
      <w:pPr>
        <w:ind w:left="1047" w:hanging="480"/>
      </w:pPr>
      <w:rPr>
        <w:rFonts w:ascii="Arial" w:eastAsia="MS Mincho" w:hAnsi="Arial" w:cs="Arial" w:hint="default"/>
      </w:rPr>
    </w:lvl>
    <w:lvl w:ilvl="1" w:tplc="04090005">
      <w:start w:val="1"/>
      <w:numFmt w:val="bullet"/>
      <w:lvlText w:val=""/>
      <w:lvlJc w:val="left"/>
      <w:pPr>
        <w:ind w:left="1527" w:hanging="480"/>
      </w:pPr>
      <w:rPr>
        <w:rFonts w:ascii="Wingdings" w:hAnsi="Wingdings" w:hint="default"/>
      </w:rPr>
    </w:lvl>
    <w:lvl w:ilvl="2" w:tplc="04090003">
      <w:start w:val="1"/>
      <w:numFmt w:val="bullet"/>
      <w:lvlText w:val="o"/>
      <w:lvlJc w:val="left"/>
      <w:pPr>
        <w:ind w:left="2007" w:hanging="480"/>
      </w:pPr>
      <w:rPr>
        <w:rFonts w:ascii="Courier New" w:hAnsi="Courier New" w:cs="Courier New" w:hint="default"/>
      </w:rPr>
    </w:lvl>
    <w:lvl w:ilvl="3" w:tplc="04090001">
      <w:start w:val="1"/>
      <w:numFmt w:val="bullet"/>
      <w:lvlText w:val=""/>
      <w:lvlJc w:val="left"/>
      <w:pPr>
        <w:ind w:left="2487" w:hanging="480"/>
      </w:pPr>
      <w:rPr>
        <w:rFonts w:ascii="Wingdings" w:hAnsi="Wingdings" w:hint="default"/>
      </w:rPr>
    </w:lvl>
    <w:lvl w:ilvl="4" w:tplc="04090003">
      <w:start w:val="1"/>
      <w:numFmt w:val="bullet"/>
      <w:lvlText w:val=""/>
      <w:lvlJc w:val="left"/>
      <w:pPr>
        <w:ind w:left="2967" w:hanging="480"/>
      </w:pPr>
      <w:rPr>
        <w:rFonts w:ascii="Wingdings" w:hAnsi="Wingdings" w:hint="default"/>
      </w:rPr>
    </w:lvl>
    <w:lvl w:ilvl="5" w:tplc="04090005">
      <w:start w:val="1"/>
      <w:numFmt w:val="bullet"/>
      <w:lvlText w:val=""/>
      <w:lvlJc w:val="left"/>
      <w:pPr>
        <w:ind w:left="3447" w:hanging="480"/>
      </w:pPr>
      <w:rPr>
        <w:rFonts w:ascii="Wingdings" w:hAnsi="Wingdings" w:hint="default"/>
      </w:rPr>
    </w:lvl>
    <w:lvl w:ilvl="6" w:tplc="04090001">
      <w:start w:val="1"/>
      <w:numFmt w:val="bullet"/>
      <w:lvlText w:val=""/>
      <w:lvlJc w:val="left"/>
      <w:pPr>
        <w:ind w:left="3927" w:hanging="480"/>
      </w:pPr>
      <w:rPr>
        <w:rFonts w:ascii="Wingdings" w:hAnsi="Wingdings" w:hint="default"/>
      </w:rPr>
    </w:lvl>
    <w:lvl w:ilvl="7" w:tplc="04090003">
      <w:start w:val="1"/>
      <w:numFmt w:val="bullet"/>
      <w:lvlText w:val=""/>
      <w:lvlJc w:val="left"/>
      <w:pPr>
        <w:ind w:left="4407" w:hanging="480"/>
      </w:pPr>
      <w:rPr>
        <w:rFonts w:ascii="Wingdings" w:hAnsi="Wingdings" w:hint="default"/>
      </w:rPr>
    </w:lvl>
    <w:lvl w:ilvl="8" w:tplc="04090005">
      <w:start w:val="1"/>
      <w:numFmt w:val="bullet"/>
      <w:lvlText w:val=""/>
      <w:lvlJc w:val="left"/>
      <w:pPr>
        <w:ind w:left="4887" w:hanging="48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AB15C5D"/>
    <w:multiLevelType w:val="hybridMultilevel"/>
    <w:tmpl w:val="57DE5006"/>
    <w:lvl w:ilvl="0" w:tplc="6CFC68B8">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4"/>
  </w:num>
  <w:num w:numId="5">
    <w:abstractNumId w:val="6"/>
  </w:num>
  <w:num w:numId="6">
    <w:abstractNumId w:val="18"/>
  </w:num>
  <w:num w:numId="7">
    <w:abstractNumId w:val="1"/>
  </w:num>
  <w:num w:numId="8">
    <w:abstractNumId w:val="5"/>
  </w:num>
  <w:num w:numId="9">
    <w:abstractNumId w:val="12"/>
  </w:num>
  <w:num w:numId="10">
    <w:abstractNumId w:val="19"/>
  </w:num>
  <w:num w:numId="11">
    <w:abstractNumId w:val="13"/>
  </w:num>
  <w:num w:numId="12">
    <w:abstractNumId w:val="10"/>
  </w:num>
  <w:num w:numId="13">
    <w:abstractNumId w:val="16"/>
  </w:num>
  <w:num w:numId="14">
    <w:abstractNumId w:val="3"/>
  </w:num>
  <w:num w:numId="15">
    <w:abstractNumId w:val="9"/>
  </w:num>
  <w:num w:numId="16">
    <w:abstractNumId w:val="2"/>
  </w:num>
  <w:num w:numId="17">
    <w:abstractNumId w:val="8"/>
  </w:num>
  <w:num w:numId="18">
    <w:abstractNumId w:val="4"/>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15D"/>
    <w:rsid w:val="000276C5"/>
    <w:rsid w:val="000318A4"/>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66326"/>
    <w:rsid w:val="0017702E"/>
    <w:rsid w:val="00184428"/>
    <w:rsid w:val="001A248F"/>
    <w:rsid w:val="001A3B5F"/>
    <w:rsid w:val="001A659D"/>
    <w:rsid w:val="001B51AB"/>
    <w:rsid w:val="001B5CA8"/>
    <w:rsid w:val="001C2853"/>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D1BE1"/>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C1C91"/>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531F"/>
    <w:rsid w:val="004873E6"/>
    <w:rsid w:val="004B15B8"/>
    <w:rsid w:val="004B566C"/>
    <w:rsid w:val="004B7B48"/>
    <w:rsid w:val="004D4AB1"/>
    <w:rsid w:val="004F218A"/>
    <w:rsid w:val="0050334E"/>
    <w:rsid w:val="00505387"/>
    <w:rsid w:val="00512DF7"/>
    <w:rsid w:val="005141E7"/>
    <w:rsid w:val="00517E63"/>
    <w:rsid w:val="00524ECD"/>
    <w:rsid w:val="00526B0D"/>
    <w:rsid w:val="0055346F"/>
    <w:rsid w:val="005579FF"/>
    <w:rsid w:val="00573E24"/>
    <w:rsid w:val="005776DD"/>
    <w:rsid w:val="00582117"/>
    <w:rsid w:val="0058478F"/>
    <w:rsid w:val="00593315"/>
    <w:rsid w:val="005A170D"/>
    <w:rsid w:val="005A6C96"/>
    <w:rsid w:val="005C40CC"/>
    <w:rsid w:val="005D0418"/>
    <w:rsid w:val="005E1D58"/>
    <w:rsid w:val="00610E37"/>
    <w:rsid w:val="006207ED"/>
    <w:rsid w:val="00626BC9"/>
    <w:rsid w:val="006458DF"/>
    <w:rsid w:val="00650D52"/>
    <w:rsid w:val="006615B2"/>
    <w:rsid w:val="00662313"/>
    <w:rsid w:val="00673911"/>
    <w:rsid w:val="00684C4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708BE"/>
    <w:rsid w:val="009867D4"/>
    <w:rsid w:val="00995338"/>
    <w:rsid w:val="00996777"/>
    <w:rsid w:val="009A7789"/>
    <w:rsid w:val="009C0BC7"/>
    <w:rsid w:val="009C6592"/>
    <w:rsid w:val="009E209B"/>
    <w:rsid w:val="009F0747"/>
    <w:rsid w:val="00A03514"/>
    <w:rsid w:val="00A17079"/>
    <w:rsid w:val="00A21A52"/>
    <w:rsid w:val="00A448C3"/>
    <w:rsid w:val="00A458D4"/>
    <w:rsid w:val="00A46FB7"/>
    <w:rsid w:val="00A53118"/>
    <w:rsid w:val="00A86AB5"/>
    <w:rsid w:val="00A97226"/>
    <w:rsid w:val="00AA0E64"/>
    <w:rsid w:val="00AA142F"/>
    <w:rsid w:val="00AA53DB"/>
    <w:rsid w:val="00AB239A"/>
    <w:rsid w:val="00AB6C1A"/>
    <w:rsid w:val="00AC39FB"/>
    <w:rsid w:val="00AD51D1"/>
    <w:rsid w:val="00AD53C7"/>
    <w:rsid w:val="00AD7ADC"/>
    <w:rsid w:val="00AE08EB"/>
    <w:rsid w:val="00AE21A9"/>
    <w:rsid w:val="00AF3414"/>
    <w:rsid w:val="00B00BBE"/>
    <w:rsid w:val="00B05453"/>
    <w:rsid w:val="00B05C93"/>
    <w:rsid w:val="00B10710"/>
    <w:rsid w:val="00B208FA"/>
    <w:rsid w:val="00B25C12"/>
    <w:rsid w:val="00B2766F"/>
    <w:rsid w:val="00B31ABC"/>
    <w:rsid w:val="00B445ED"/>
    <w:rsid w:val="00B6300F"/>
    <w:rsid w:val="00B70389"/>
    <w:rsid w:val="00B84623"/>
    <w:rsid w:val="00BA494B"/>
    <w:rsid w:val="00BA51EF"/>
    <w:rsid w:val="00BB5CF3"/>
    <w:rsid w:val="00BB66D5"/>
    <w:rsid w:val="00BC1294"/>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66A48"/>
    <w:rsid w:val="00C74DAF"/>
    <w:rsid w:val="00C80116"/>
    <w:rsid w:val="00C87BFC"/>
    <w:rsid w:val="00CC2691"/>
    <w:rsid w:val="00CD7EAD"/>
    <w:rsid w:val="00CE0656"/>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875DC"/>
    <w:rsid w:val="00D920E6"/>
    <w:rsid w:val="00DA004C"/>
    <w:rsid w:val="00DE0236"/>
    <w:rsid w:val="00DE2A08"/>
    <w:rsid w:val="00DE2B4D"/>
    <w:rsid w:val="00E00E44"/>
    <w:rsid w:val="00E049A8"/>
    <w:rsid w:val="00E04EB4"/>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140"/>
    <w:rsid w:val="00EC5571"/>
    <w:rsid w:val="00ED0E8F"/>
    <w:rsid w:val="00EE1504"/>
    <w:rsid w:val="00EE349F"/>
    <w:rsid w:val="00EE3B5B"/>
    <w:rsid w:val="00EE4CC9"/>
    <w:rsid w:val="00EF4800"/>
    <w:rsid w:val="00EF674A"/>
    <w:rsid w:val="00EF7AA6"/>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F6ED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F6ED2"/>
    <w:pPr>
      <w:ind w:left="1418" w:hanging="1418"/>
      <w:outlineLvl w:val="3"/>
    </w:pPr>
    <w:rPr>
      <w:sz w:val="24"/>
    </w:rPr>
  </w:style>
  <w:style w:type="paragraph" w:styleId="Heading5">
    <w:name w:val="heading 5"/>
    <w:aliases w:val="H5"/>
    <w:basedOn w:val="Heading4"/>
    <w:next w:val="Normal"/>
    <w:qFormat/>
    <w:rsid w:val="002F6ED2"/>
    <w:pPr>
      <w:ind w:left="1701" w:hanging="1701"/>
      <w:outlineLvl w:val="4"/>
    </w:pPr>
    <w:rPr>
      <w:sz w:val="22"/>
    </w:rPr>
  </w:style>
  <w:style w:type="paragraph" w:styleId="Heading6">
    <w:name w:val="heading 6"/>
    <w:basedOn w:val="H6"/>
    <w:next w:val="Normal"/>
    <w:link w:val="Heading6Char"/>
    <w:qFormat/>
    <w:rsid w:val="002F6ED2"/>
    <w:pPr>
      <w:outlineLvl w:val="5"/>
    </w:pPr>
  </w:style>
  <w:style w:type="paragraph" w:styleId="Heading7">
    <w:name w:val="heading 7"/>
    <w:basedOn w:val="H6"/>
    <w:next w:val="Normal"/>
    <w:link w:val="Heading7Char"/>
    <w:qFormat/>
    <w:rsid w:val="002F6ED2"/>
    <w:pPr>
      <w:outlineLvl w:val="6"/>
    </w:pPr>
  </w:style>
  <w:style w:type="paragraph" w:styleId="Heading8">
    <w:name w:val="heading 8"/>
    <w:aliases w:val="Table Heading"/>
    <w:basedOn w:val="Heading1"/>
    <w:next w:val="Normal"/>
    <w:qFormat/>
    <w:rsid w:val="002F6ED2"/>
    <w:pPr>
      <w:ind w:left="0" w:firstLine="0"/>
      <w:outlineLvl w:val="7"/>
    </w:pPr>
  </w:style>
  <w:style w:type="paragraph" w:styleId="Heading9">
    <w:name w:val="heading 9"/>
    <w:aliases w:val="Figure Heading,FH"/>
    <w:basedOn w:val="Heading8"/>
    <w:next w:val="Normal"/>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6ED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Index2">
    <w:name w:val="index 2"/>
    <w:basedOn w:val="Index1"/>
    <w:rsid w:val="002F6ED2"/>
    <w:pPr>
      <w:ind w:left="284"/>
    </w:pPr>
  </w:style>
  <w:style w:type="paragraph" w:styleId="Index1">
    <w:name w:val="index 1"/>
    <w:basedOn w:val="Normal"/>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ED2"/>
    <w:pPr>
      <w:outlineLvl w:val="9"/>
    </w:pPr>
  </w:style>
  <w:style w:type="paragraph" w:styleId="ListNumber2">
    <w:name w:val="List Number 2"/>
    <w:basedOn w:val="ListNumber"/>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Normal"/>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Normal"/>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Normal"/>
    <w:rsid w:val="002F6ED2"/>
    <w:pPr>
      <w:ind w:left="1985" w:hanging="1985"/>
    </w:pPr>
  </w:style>
  <w:style w:type="paragraph" w:styleId="TOC7">
    <w:name w:val="toc 7"/>
    <w:basedOn w:val="TOC6"/>
    <w:next w:val="Normal"/>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rsid w:val="002F6ED2"/>
    <w:pPr>
      <w:ind w:left="1135"/>
    </w:pPr>
  </w:style>
  <w:style w:type="paragraph" w:styleId="ListNumber">
    <w:name w:val="List Number"/>
    <w:basedOn w:val="List"/>
    <w:rsid w:val="002F6ED2"/>
  </w:style>
  <w:style w:type="paragraph" w:customStyle="1" w:styleId="EQ">
    <w:name w:val="EQ"/>
    <w:basedOn w:val="Normal"/>
    <w:next w:val="Normal"/>
    <w:rsid w:val="002F6ED2"/>
    <w:pPr>
      <w:keepLines/>
      <w:tabs>
        <w:tab w:val="center" w:pos="4536"/>
        <w:tab w:val="right" w:pos="9072"/>
      </w:tabs>
    </w:pPr>
    <w:rPr>
      <w:noProof/>
    </w:rPr>
  </w:style>
  <w:style w:type="paragraph" w:customStyle="1" w:styleId="TH">
    <w:name w:val="TH"/>
    <w:basedOn w:val="Normal"/>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Heading5"/>
    <w:next w:val="Normal"/>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Normal"/>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List2">
    <w:name w:val="List 2"/>
    <w:basedOn w:val="List"/>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rsid w:val="002F6ED2"/>
    <w:pPr>
      <w:ind w:left="1418"/>
    </w:pPr>
  </w:style>
  <w:style w:type="paragraph" w:styleId="List5">
    <w:name w:val="List 5"/>
    <w:basedOn w:val="List4"/>
    <w:rsid w:val="002F6ED2"/>
    <w:pPr>
      <w:ind w:left="1702"/>
    </w:pPr>
  </w:style>
  <w:style w:type="paragraph" w:customStyle="1" w:styleId="EditorsNote">
    <w:name w:val="Editor's Note"/>
    <w:basedOn w:val="NO"/>
    <w:rsid w:val="002F6ED2"/>
    <w:rPr>
      <w:color w:val="FF0000"/>
    </w:rPr>
  </w:style>
  <w:style w:type="paragraph" w:styleId="List">
    <w:name w:val="List"/>
    <w:basedOn w:val="Normal"/>
    <w:rsid w:val="002F6ED2"/>
    <w:pPr>
      <w:ind w:left="568" w:hanging="284"/>
    </w:pPr>
  </w:style>
  <w:style w:type="paragraph" w:styleId="ListBullet">
    <w:name w:val="List Bullet"/>
    <w:basedOn w:val="List"/>
    <w:rsid w:val="002F6ED2"/>
  </w:style>
  <w:style w:type="paragraph" w:styleId="ListBullet4">
    <w:name w:val="List Bullet 4"/>
    <w:basedOn w:val="ListBullet3"/>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rsid w:val="002F6ED2"/>
  </w:style>
  <w:style w:type="paragraph" w:customStyle="1" w:styleId="B2">
    <w:name w:val="B2"/>
    <w:basedOn w:val="List2"/>
    <w:rsid w:val="002F6ED2"/>
  </w:style>
  <w:style w:type="paragraph" w:customStyle="1" w:styleId="B3">
    <w:name w:val="B3"/>
    <w:basedOn w:val="List3"/>
    <w:rsid w:val="002F6ED2"/>
  </w:style>
  <w:style w:type="paragraph" w:customStyle="1" w:styleId="B4">
    <w:name w:val="B4"/>
    <w:basedOn w:val="List4"/>
    <w:rsid w:val="002F6ED2"/>
  </w:style>
  <w:style w:type="paragraph" w:customStyle="1" w:styleId="B5">
    <w:name w:val="B5"/>
    <w:basedOn w:val="List5"/>
    <w:rsid w:val="002F6ED2"/>
  </w:style>
  <w:style w:type="paragraph" w:styleId="Footer">
    <w:name w:val="footer"/>
    <w:basedOn w:val="Header"/>
    <w:link w:val="FooterChar"/>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82063311">
      <w:bodyDiv w:val="1"/>
      <w:marLeft w:val="0"/>
      <w:marRight w:val="0"/>
      <w:marTop w:val="0"/>
      <w:marBottom w:val="0"/>
      <w:divBdr>
        <w:top w:val="none" w:sz="0" w:space="0" w:color="auto"/>
        <w:left w:val="none" w:sz="0" w:space="0" w:color="auto"/>
        <w:bottom w:val="none" w:sz="0" w:space="0" w:color="auto"/>
        <w:right w:val="none" w:sz="0" w:space="0" w:color="auto"/>
      </w:divBdr>
    </w:div>
    <w:div w:id="291178506">
      <w:bodyDiv w:val="1"/>
      <w:marLeft w:val="0"/>
      <w:marRight w:val="0"/>
      <w:marTop w:val="0"/>
      <w:marBottom w:val="0"/>
      <w:divBdr>
        <w:top w:val="none" w:sz="0" w:space="0" w:color="auto"/>
        <w:left w:val="none" w:sz="0" w:space="0" w:color="auto"/>
        <w:bottom w:val="none" w:sz="0" w:space="0" w:color="auto"/>
        <w:right w:val="none" w:sz="0" w:space="0" w:color="auto"/>
      </w:divBdr>
    </w:div>
    <w:div w:id="82289376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934622">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3951947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296248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o.yu@mediatek.com" TargetMode="External"/><Relationship Id="rId3" Type="http://schemas.openxmlformats.org/officeDocument/2006/relationships/settings" Target="settings.xml"/><Relationship Id="rId7" Type="http://schemas.openxmlformats.org/officeDocument/2006/relationships/hyperlink" Target="https://www.3gpp.org/ftp/tsg_ran/TSG_RAN/TSGR_97e/Docs/RP-222337.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rui.huang@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131</TotalTime>
  <Pages>6</Pages>
  <Words>3374</Words>
  <Characters>19233</Characters>
  <Application>Microsoft Office Word</Application>
  <DocSecurity>0</DocSecurity>
  <Lines>160</Lines>
  <Paragraphs>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22562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Ato Yu (余倉緯)</cp:lastModifiedBy>
  <cp:revision>38</cp:revision>
  <dcterms:created xsi:type="dcterms:W3CDTF">2018-11-20T14:54:00Z</dcterms:created>
  <dcterms:modified xsi:type="dcterms:W3CDTF">2022-12-03T01:59:00Z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2022-11-29T01:46:18Z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53c301db-b872-4e04-8714-04047b4a98a7</vt:lpwstr>
  </property>
  <property fmtid="{D5CDD505-2E9C-101B-9397-08002B2CF9AE}" pid="15" name="MSIP_Label_83bcef13-7cac-433f-ba1d-47a323951816_ContentBits">
    <vt:lpwstr>0</vt:lpwstr>
  </property>
</Properties>
</file>